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00" w:lineRule="exact"/>
        <w:jc w:val="both"/>
        <w:rPr>
          <w:rFonts w:hint="eastAsia" w:ascii="方正仿宋_GBK" w:hAnsi="方正仿宋_GBK" w:eastAsia="方正仿宋_GBK" w:cs="方正仿宋_GBK"/>
          <w:color w:val="auto"/>
          <w:sz w:val="32"/>
          <w:szCs w:val="32"/>
        </w:rPr>
      </w:pPr>
    </w:p>
    <w:p>
      <w:pPr>
        <w:pStyle w:val="2"/>
        <w:rPr>
          <w:rFonts w:hint="eastAsia" w:ascii="方正仿宋_GBK" w:hAnsi="方正仿宋_GBK" w:eastAsia="方正仿宋_GBK" w:cs="方正仿宋_GBK"/>
          <w:color w:val="auto"/>
          <w:sz w:val="32"/>
          <w:szCs w:val="32"/>
        </w:rPr>
      </w:pPr>
    </w:p>
    <w:p>
      <w:pPr>
        <w:pStyle w:val="2"/>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lang w:val="en-US" w:eastAsia="zh-CN"/>
        </w:rPr>
        <w:t>新疆维吾尔</w:t>
      </w:r>
      <w:r>
        <w:rPr>
          <w:rFonts w:hint="eastAsia" w:ascii="方正小标宋_GBK" w:hAnsi="方正小标宋_GBK" w:eastAsia="方正小标宋_GBK" w:cs="方正小标宋_GBK"/>
          <w:color w:val="auto"/>
          <w:sz w:val="36"/>
          <w:szCs w:val="36"/>
        </w:rPr>
        <w:t>自治区体育局</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2019年政府信息公开工作年度报告</w:t>
      </w:r>
    </w:p>
    <w:p>
      <w:pPr>
        <w:keepNext w:val="0"/>
        <w:keepLines w:val="0"/>
        <w:pageBreakBefore w:val="0"/>
        <w:kinsoku/>
        <w:wordWrap/>
        <w:overflowPunct/>
        <w:topLinePunct w:val="0"/>
        <w:autoSpaceDE/>
        <w:autoSpaceDN/>
        <w:bidi w:val="0"/>
        <w:adjustRightInd/>
        <w:snapToGrid/>
        <w:spacing w:beforeAutospacing="0" w:afterAutospacing="0" w:line="600" w:lineRule="exact"/>
        <w:jc w:val="both"/>
        <w:rPr>
          <w:rFonts w:hint="eastAsia" w:ascii="方正仿宋_GBK" w:hAnsi="方正仿宋_GBK" w:eastAsia="方正仿宋_GBK" w:cs="方正仿宋_GBK"/>
          <w:color w:val="auto"/>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baseline"/>
        <w:rPr>
          <w:rFonts w:hint="eastAsia" w:ascii="方正仿宋_GBK" w:hAnsi="方正仿宋_GBK" w:eastAsia="方正仿宋_GBK" w:cs="方正仿宋_GBK"/>
          <w:b w:val="0"/>
          <w:i w:val="0"/>
          <w:caps w:val="0"/>
          <w:color w:val="auto"/>
          <w:spacing w:val="0"/>
          <w:sz w:val="32"/>
          <w:szCs w:val="32"/>
          <w:shd w:val="clear" w:fill="FFFFFF"/>
          <w:vertAlign w:val="baseline"/>
          <w:lang w:val="en-US" w:eastAsia="zh-CN"/>
        </w:rPr>
      </w:pPr>
      <w:r>
        <w:rPr>
          <w:rFonts w:hint="eastAsia" w:ascii="方正仿宋_GBK" w:hAnsi="方正仿宋_GBK" w:eastAsia="方正仿宋_GBK" w:cs="方正仿宋_GBK"/>
          <w:b w:val="0"/>
          <w:i w:val="0"/>
          <w:caps w:val="0"/>
          <w:color w:val="auto"/>
          <w:spacing w:val="0"/>
          <w:sz w:val="32"/>
          <w:szCs w:val="32"/>
          <w:shd w:val="clear" w:fill="FFFFFF"/>
          <w:vertAlign w:val="baseline"/>
        </w:rPr>
        <w:t>根据《中华人民共和国政府信息公开条例》要求，</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现将我局</w:t>
      </w:r>
      <w:r>
        <w:rPr>
          <w:rFonts w:hint="eastAsia" w:ascii="方正仿宋_GBK" w:hAnsi="方正仿宋_GBK" w:eastAsia="方正仿宋_GBK" w:cs="方正仿宋_GBK"/>
          <w:b w:val="0"/>
          <w:i w:val="0"/>
          <w:caps w:val="0"/>
          <w:color w:val="auto"/>
          <w:spacing w:val="0"/>
          <w:sz w:val="32"/>
          <w:szCs w:val="32"/>
          <w:shd w:val="clear" w:fill="FFFFFF"/>
          <w:vertAlign w:val="baseline"/>
        </w:rPr>
        <w:t>2019年1月1日</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至</w:t>
      </w:r>
      <w:r>
        <w:rPr>
          <w:rFonts w:hint="eastAsia" w:ascii="方正仿宋_GBK" w:hAnsi="方正仿宋_GBK" w:eastAsia="方正仿宋_GBK" w:cs="方正仿宋_GBK"/>
          <w:b w:val="0"/>
          <w:i w:val="0"/>
          <w:caps w:val="0"/>
          <w:color w:val="auto"/>
          <w:spacing w:val="0"/>
          <w:sz w:val="32"/>
          <w:szCs w:val="32"/>
          <w:shd w:val="clear" w:fill="FFFFFF"/>
          <w:vertAlign w:val="baseline"/>
        </w:rPr>
        <w:t>12月31日</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的政府信息公开情况总结如下：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baseline"/>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shd w:val="clear" w:fill="FFFFFF"/>
          <w:vertAlign w:val="baseline"/>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baseline"/>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shd w:val="clear" w:fill="FFFFFF"/>
          <w:vertAlign w:val="baseline"/>
          <w:lang w:val="en-US" w:eastAsia="zh-CN"/>
        </w:rPr>
        <w:t>2019年，自治区体育局</w:t>
      </w:r>
      <w:r>
        <w:rPr>
          <w:rFonts w:hint="eastAsia" w:ascii="方正仿宋_GBK" w:hAnsi="方正仿宋_GBK" w:eastAsia="方正仿宋_GBK" w:cs="方正仿宋_GBK"/>
          <w:b w:val="0"/>
          <w:i w:val="0"/>
          <w:caps w:val="0"/>
          <w:color w:val="auto"/>
          <w:spacing w:val="0"/>
          <w:sz w:val="32"/>
          <w:szCs w:val="32"/>
          <w:shd w:val="clear" w:fill="FFFFFF"/>
          <w:vertAlign w:val="baseline"/>
        </w:rPr>
        <w:t>坚持以习近平新时代中国特色社会主义思想为指导，深入贯彻落实党的十九大</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及</w:t>
      </w:r>
      <w:r>
        <w:rPr>
          <w:rFonts w:hint="eastAsia" w:ascii="方正仿宋_GBK" w:hAnsi="方正仿宋_GBK" w:eastAsia="方正仿宋_GBK" w:cs="方正仿宋_GBK"/>
          <w:b w:val="0"/>
          <w:i w:val="0"/>
          <w:caps w:val="0"/>
          <w:color w:val="auto"/>
          <w:spacing w:val="0"/>
          <w:sz w:val="32"/>
          <w:szCs w:val="32"/>
          <w:shd w:val="clear" w:fill="FFFFFF"/>
          <w:vertAlign w:val="baseline"/>
        </w:rPr>
        <w:t>十九届二中、三中、四中全会精神和自治区九届六次、七次、八次全会精神，认真贯彻落实新时代党的治疆方略特别是社会稳定和长治久安总目标，强化制度和平台建设，积极拓展政务公开渠道，精心推进政府信息公开工作落地落实，加大公开力度、广度、深度，及时回应公众关切</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，及时</w:t>
      </w:r>
      <w:r>
        <w:rPr>
          <w:rFonts w:hint="eastAsia" w:ascii="方正仿宋_GBK" w:hAnsi="方正仿宋_GBK" w:eastAsia="方正仿宋_GBK" w:cs="方正仿宋_GBK"/>
          <w:b w:val="0"/>
          <w:i w:val="0"/>
          <w:caps w:val="0"/>
          <w:color w:val="auto"/>
          <w:spacing w:val="0"/>
          <w:sz w:val="32"/>
          <w:szCs w:val="32"/>
          <w:shd w:val="clear" w:fill="FFFFFF"/>
          <w:vertAlign w:val="baseline"/>
        </w:rPr>
        <w:t>全面向社会公开行政权力运行、财政资金、公共资源配置、公共服务、公共监管等方面信息和依申请公开事项</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，切实保障社会公众的知情权和监督权</w:t>
      </w:r>
      <w:r>
        <w:rPr>
          <w:rFonts w:hint="eastAsia" w:ascii="方正仿宋_GBK" w:hAnsi="方正仿宋_GBK" w:eastAsia="方正仿宋_GBK" w:cs="方正仿宋_GBK"/>
          <w:b w:val="0"/>
          <w:i w:val="0"/>
          <w:caps w:val="0"/>
          <w:color w:val="auto"/>
          <w:spacing w:val="0"/>
          <w:sz w:val="32"/>
          <w:szCs w:val="32"/>
          <w:shd w:val="clear" w:fill="FFFFFF"/>
          <w:vertAlign w:val="baseline"/>
        </w:rPr>
        <w:t>，为法治政府、创新政府、廉洁政府和服务型政府建设奠定了坚实基础。</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（一）政务公开工作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2"/>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 xml:space="preserve"> 1.</w:t>
      </w:r>
      <w:r>
        <w:rPr>
          <w:rFonts w:hint="eastAsia" w:ascii="方正仿宋_GBK" w:hAnsi="方正仿宋_GBK" w:eastAsia="方正仿宋_GBK" w:cs="方正仿宋_GBK"/>
          <w:b/>
          <w:bCs/>
          <w:color w:val="auto"/>
          <w:sz w:val="32"/>
          <w:szCs w:val="32"/>
        </w:rPr>
        <w:t>完善制度，健全机制。</w:t>
      </w:r>
      <w:r>
        <w:rPr>
          <w:rFonts w:hint="eastAsia" w:ascii="方正仿宋_GBK" w:hAnsi="方正仿宋_GBK" w:eastAsia="方正仿宋_GBK" w:cs="方正仿宋_GBK"/>
          <w:color w:val="auto"/>
          <w:sz w:val="32"/>
          <w:szCs w:val="32"/>
        </w:rPr>
        <w:t>根据</w:t>
      </w:r>
      <w:bookmarkStart w:id="0" w:name="_GoBack"/>
      <w:bookmarkEnd w:id="0"/>
      <w:r>
        <w:rPr>
          <w:rFonts w:hint="eastAsia" w:ascii="方正仿宋_GBK" w:hAnsi="方正仿宋_GBK" w:eastAsia="方正仿宋_GBK" w:cs="方正仿宋_GBK"/>
          <w:color w:val="auto"/>
          <w:sz w:val="32"/>
          <w:szCs w:val="32"/>
          <w:lang w:eastAsia="zh-CN"/>
        </w:rPr>
        <w:t>《中华人民共和国政府信息公开条例》</w:t>
      </w:r>
      <w:r>
        <w:rPr>
          <w:rFonts w:hint="eastAsia" w:ascii="方正仿宋_GBK" w:hAnsi="方正仿宋_GBK" w:eastAsia="方正仿宋_GBK" w:cs="方正仿宋_GBK"/>
          <w:color w:val="auto"/>
          <w:sz w:val="32"/>
          <w:szCs w:val="32"/>
        </w:rPr>
        <w:t>及有关规定，我局先后制定了《</w:t>
      </w:r>
      <w:r>
        <w:rPr>
          <w:rFonts w:hint="eastAsia" w:ascii="方正仿宋_GBK" w:hAnsi="方正仿宋_GBK" w:eastAsia="方正仿宋_GBK" w:cs="方正仿宋_GBK"/>
          <w:color w:val="auto"/>
          <w:sz w:val="32"/>
          <w:szCs w:val="32"/>
          <w:lang w:eastAsia="zh-CN"/>
        </w:rPr>
        <w:t>自治区体育局政务公开工作制度</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自治区体育局信息报送制度</w:t>
      </w:r>
      <w:r>
        <w:rPr>
          <w:rFonts w:hint="eastAsia" w:ascii="方正仿宋_GBK" w:hAnsi="方正仿宋_GBK" w:eastAsia="方正仿宋_GBK" w:cs="方正仿宋_GBK"/>
          <w:color w:val="auto"/>
          <w:sz w:val="32"/>
          <w:szCs w:val="32"/>
        </w:rPr>
        <w:t>》等，明确了局机关和</w:t>
      </w:r>
      <w:r>
        <w:rPr>
          <w:rFonts w:hint="eastAsia" w:ascii="方正仿宋_GBK" w:hAnsi="方正仿宋_GBK" w:eastAsia="方正仿宋_GBK" w:cs="方正仿宋_GBK"/>
          <w:color w:val="auto"/>
          <w:sz w:val="32"/>
          <w:szCs w:val="32"/>
          <w:lang w:eastAsia="zh-CN"/>
        </w:rPr>
        <w:t>直属</w:t>
      </w:r>
      <w:r>
        <w:rPr>
          <w:rFonts w:hint="eastAsia" w:ascii="方正仿宋_GBK" w:hAnsi="方正仿宋_GBK" w:eastAsia="方正仿宋_GBK" w:cs="方正仿宋_GBK"/>
          <w:color w:val="auto"/>
          <w:sz w:val="32"/>
          <w:szCs w:val="32"/>
        </w:rPr>
        <w:t>事业单位政务信息公开的责任，使政务公开工作有章可循。</w:t>
      </w:r>
      <w:r>
        <w:rPr>
          <w:rFonts w:hint="eastAsia" w:ascii="方正仿宋_GBK" w:hAnsi="方正仿宋_GBK" w:eastAsia="方正仿宋_GBK" w:cs="方正仿宋_GBK"/>
          <w:color w:val="auto"/>
          <w:sz w:val="32"/>
          <w:szCs w:val="32"/>
        </w:rPr>
        <w:cr/>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lang w:val="en-US" w:eastAsia="zh-CN"/>
        </w:rPr>
        <w:t>2.</w:t>
      </w:r>
      <w:r>
        <w:rPr>
          <w:rFonts w:hint="eastAsia" w:ascii="方正仿宋_GBK" w:hAnsi="方正仿宋_GBK" w:eastAsia="方正仿宋_GBK" w:cs="方正仿宋_GBK"/>
          <w:b/>
          <w:bCs/>
          <w:color w:val="auto"/>
          <w:sz w:val="32"/>
          <w:szCs w:val="32"/>
        </w:rPr>
        <w:t>常态发布，主动公开。</w:t>
      </w:r>
      <w:r>
        <w:rPr>
          <w:rFonts w:hint="eastAsia" w:ascii="方正仿宋_GBK" w:hAnsi="方正仿宋_GBK" w:eastAsia="方正仿宋_GBK" w:cs="方正仿宋_GBK"/>
          <w:color w:val="auto"/>
          <w:sz w:val="32"/>
          <w:szCs w:val="32"/>
          <w:lang w:eastAsia="zh-CN"/>
        </w:rPr>
        <w:t>本着“应公开、尽公开，应上网、尽上网”原则，依法、全面、准确及时的公开政策法规、规范性文件、规范性文件清理结果和政策解读信息。注重做好人民群众普遍关心、涉及人民群众切身利益的各类政务信息公开，着力开展《重大项目批准实施、公共资源配置等信息公开目录清单》，网站和微信</w:t>
      </w:r>
      <w:r>
        <w:rPr>
          <w:rFonts w:hint="eastAsia" w:ascii="方正仿宋_GBK" w:hAnsi="方正仿宋_GBK" w:eastAsia="方正仿宋_GBK" w:cs="方正仿宋_GBK"/>
          <w:color w:val="auto"/>
          <w:sz w:val="32"/>
          <w:szCs w:val="32"/>
        </w:rPr>
        <w:t>负责人员严格按</w:t>
      </w:r>
      <w:r>
        <w:rPr>
          <w:rFonts w:hint="eastAsia" w:ascii="方正仿宋_GBK" w:hAnsi="方正仿宋_GBK" w:eastAsia="方正仿宋_GBK" w:cs="方正仿宋_GBK"/>
          <w:color w:val="auto"/>
          <w:sz w:val="32"/>
          <w:szCs w:val="32"/>
          <w:lang w:eastAsia="zh-CN"/>
        </w:rPr>
        <w:t>照每日同步</w:t>
      </w:r>
      <w:r>
        <w:rPr>
          <w:rFonts w:hint="eastAsia" w:ascii="方正仿宋_GBK" w:hAnsi="方正仿宋_GBK" w:eastAsia="方正仿宋_GBK" w:cs="方正仿宋_GBK"/>
          <w:color w:val="auto"/>
          <w:sz w:val="32"/>
          <w:szCs w:val="32"/>
        </w:rPr>
        <w:t>更新、一周一检查、一月一补缺、一季一测评原则进行政务公开工作，每天登陆网页查看栏目并进行相应更新，每周检查一次更新内容及更新频率是否达到要求，每月查看哪些栏目未更新</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及时查缺补漏，每季度进行自查和改进，以确保常态化发布。具体信息公开</w:t>
      </w:r>
      <w:r>
        <w:rPr>
          <w:rFonts w:hint="eastAsia" w:ascii="方正仿宋_GBK" w:hAnsi="方正仿宋_GBK" w:eastAsia="方正仿宋_GBK" w:cs="方正仿宋_GBK"/>
          <w:color w:val="auto"/>
          <w:sz w:val="32"/>
          <w:szCs w:val="32"/>
          <w:lang w:eastAsia="zh-CN"/>
        </w:rPr>
        <w:t>方面：</w:t>
      </w:r>
      <w:r>
        <w:rPr>
          <w:rFonts w:hint="eastAsia" w:ascii="方正仿宋_GBK" w:hAnsi="方正仿宋_GBK" w:eastAsia="方正仿宋_GBK" w:cs="方正仿宋_GBK"/>
          <w:color w:val="auto"/>
          <w:sz w:val="32"/>
          <w:szCs w:val="32"/>
        </w:rPr>
        <w:t>业务公开信息由业务</w:t>
      </w:r>
      <w:r>
        <w:rPr>
          <w:rFonts w:hint="eastAsia" w:ascii="方正仿宋_GBK" w:hAnsi="方正仿宋_GBK" w:eastAsia="方正仿宋_GBK" w:cs="方正仿宋_GBK"/>
          <w:color w:val="auto"/>
          <w:sz w:val="32"/>
          <w:szCs w:val="32"/>
          <w:lang w:eastAsia="zh-CN"/>
        </w:rPr>
        <w:t>处室</w:t>
      </w:r>
      <w:r>
        <w:rPr>
          <w:rFonts w:hint="eastAsia" w:ascii="方正仿宋_GBK" w:hAnsi="方正仿宋_GBK" w:eastAsia="方正仿宋_GBK" w:cs="方正仿宋_GBK"/>
          <w:color w:val="auto"/>
          <w:sz w:val="32"/>
          <w:szCs w:val="32"/>
        </w:rPr>
        <w:t>按时间节点及办理情况及时提供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政策解读类</w:t>
      </w:r>
      <w:r>
        <w:rPr>
          <w:rFonts w:hint="eastAsia" w:ascii="方正仿宋_GBK" w:hAnsi="方正仿宋_GBK" w:eastAsia="方正仿宋_GBK" w:cs="方正仿宋_GBK"/>
          <w:color w:val="auto"/>
          <w:sz w:val="32"/>
          <w:szCs w:val="32"/>
          <w:lang w:eastAsia="zh-CN"/>
        </w:rPr>
        <w:t>信息</w:t>
      </w:r>
      <w:r>
        <w:rPr>
          <w:rFonts w:hint="eastAsia" w:ascii="方正仿宋_GBK" w:hAnsi="方正仿宋_GBK" w:eastAsia="方正仿宋_GBK" w:cs="方正仿宋_GBK"/>
          <w:color w:val="auto"/>
          <w:sz w:val="32"/>
          <w:szCs w:val="32"/>
        </w:rPr>
        <w:t>主要来源于</w:t>
      </w:r>
      <w:r>
        <w:rPr>
          <w:rFonts w:hint="eastAsia" w:ascii="方正仿宋_GBK" w:hAnsi="方正仿宋_GBK" w:eastAsia="方正仿宋_GBK" w:cs="方正仿宋_GBK"/>
          <w:color w:val="auto"/>
          <w:sz w:val="32"/>
          <w:szCs w:val="32"/>
          <w:lang w:eastAsia="zh-CN"/>
        </w:rPr>
        <w:t>国务院</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国家体育总局</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自治区人民政府</w:t>
      </w:r>
      <w:r>
        <w:rPr>
          <w:rFonts w:hint="eastAsia" w:ascii="方正仿宋_GBK" w:hAnsi="方正仿宋_GBK" w:eastAsia="方正仿宋_GBK" w:cs="方正仿宋_GBK"/>
          <w:color w:val="auto"/>
          <w:sz w:val="32"/>
          <w:szCs w:val="32"/>
        </w:rPr>
        <w:t>，并筛选</w:t>
      </w:r>
      <w:r>
        <w:rPr>
          <w:rFonts w:hint="eastAsia" w:ascii="方正仿宋_GBK" w:hAnsi="方正仿宋_GBK" w:eastAsia="方正仿宋_GBK" w:cs="方正仿宋_GBK"/>
          <w:color w:val="auto"/>
          <w:sz w:val="32"/>
          <w:szCs w:val="32"/>
          <w:lang w:eastAsia="zh-CN"/>
        </w:rPr>
        <w:t>出</w:t>
      </w:r>
      <w:r>
        <w:rPr>
          <w:rFonts w:hint="eastAsia" w:ascii="方正仿宋_GBK" w:hAnsi="方正仿宋_GBK" w:eastAsia="方正仿宋_GBK" w:cs="方正仿宋_GBK"/>
          <w:color w:val="auto"/>
          <w:sz w:val="32"/>
          <w:szCs w:val="32"/>
        </w:rPr>
        <w:t>符合我</w:t>
      </w:r>
      <w:r>
        <w:rPr>
          <w:rFonts w:hint="eastAsia" w:ascii="方正仿宋_GBK" w:hAnsi="方正仿宋_GBK" w:eastAsia="方正仿宋_GBK" w:cs="方正仿宋_GBK"/>
          <w:color w:val="auto"/>
          <w:sz w:val="32"/>
          <w:szCs w:val="32"/>
          <w:lang w:eastAsia="zh-CN"/>
        </w:rPr>
        <w:t>区体育</w:t>
      </w:r>
      <w:r>
        <w:rPr>
          <w:rFonts w:hint="eastAsia" w:ascii="方正仿宋_GBK" w:hAnsi="方正仿宋_GBK" w:eastAsia="方正仿宋_GBK" w:cs="方正仿宋_GBK"/>
          <w:color w:val="auto"/>
          <w:sz w:val="32"/>
          <w:szCs w:val="32"/>
        </w:rPr>
        <w:t>工作实际的内容进行公布，本级政策解读根据部门权责及工作总结</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细分给各</w:t>
      </w:r>
      <w:r>
        <w:rPr>
          <w:rFonts w:hint="eastAsia" w:ascii="方正仿宋_GBK" w:hAnsi="方正仿宋_GBK" w:eastAsia="方正仿宋_GBK" w:cs="方正仿宋_GBK"/>
          <w:color w:val="auto"/>
          <w:sz w:val="32"/>
          <w:szCs w:val="32"/>
          <w:lang w:eastAsia="zh-CN"/>
        </w:rPr>
        <w:t>处室</w:t>
      </w:r>
      <w:r>
        <w:rPr>
          <w:rFonts w:hint="eastAsia" w:ascii="方正仿宋_GBK" w:hAnsi="方正仿宋_GBK" w:eastAsia="方正仿宋_GBK" w:cs="方正仿宋_GBK"/>
          <w:color w:val="auto"/>
          <w:sz w:val="32"/>
          <w:szCs w:val="32"/>
        </w:rPr>
        <w:t>和经办机构进行</w:t>
      </w:r>
      <w:r>
        <w:rPr>
          <w:rFonts w:hint="eastAsia" w:ascii="方正仿宋_GBK" w:hAnsi="方正仿宋_GBK" w:eastAsia="方正仿宋_GBK" w:cs="方正仿宋_GBK"/>
          <w:color w:val="auto"/>
          <w:sz w:val="32"/>
          <w:szCs w:val="32"/>
          <w:lang w:eastAsia="zh-CN"/>
        </w:rPr>
        <w:t>解读；</w:t>
      </w:r>
      <w:r>
        <w:rPr>
          <w:rFonts w:hint="eastAsia" w:ascii="方正仿宋_GBK" w:hAnsi="方正仿宋_GBK" w:eastAsia="方正仿宋_GBK" w:cs="方正仿宋_GBK"/>
          <w:color w:val="auto"/>
          <w:sz w:val="32"/>
          <w:szCs w:val="32"/>
        </w:rPr>
        <w:t>新闻发布类信息按照本部门各工作阶段重点工作进行发布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回应关切主要来源于本部门相关政策及工作开展情况，以及</w:t>
      </w:r>
      <w:r>
        <w:rPr>
          <w:rFonts w:hint="eastAsia" w:ascii="方正仿宋_GBK" w:hAnsi="方正仿宋_GBK" w:eastAsia="方正仿宋_GBK" w:cs="方正仿宋_GBK"/>
          <w:color w:val="auto"/>
          <w:sz w:val="32"/>
          <w:szCs w:val="32"/>
          <w:lang w:eastAsia="zh-CN"/>
        </w:rPr>
        <w:t>全民健身、社会体育指导员培训等</w:t>
      </w:r>
      <w:r>
        <w:rPr>
          <w:rFonts w:hint="eastAsia" w:ascii="方正仿宋_GBK" w:hAnsi="方正仿宋_GBK" w:eastAsia="方正仿宋_GBK" w:cs="方正仿宋_GBK"/>
          <w:color w:val="auto"/>
          <w:sz w:val="32"/>
          <w:szCs w:val="32"/>
        </w:rPr>
        <w:t>群众关心关注的问题进行回应发布。</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2"/>
        <w:jc w:val="both"/>
        <w:rPr>
          <w:rFonts w:hint="eastAsia" w:ascii="方正仿宋_GBK" w:hAnsi="方正仿宋_GBK" w:eastAsia="方正仿宋_GBK" w:cs="方正仿宋_GBK"/>
          <w:b w:val="0"/>
          <w:i w:val="0"/>
          <w:caps w:val="0"/>
          <w:color w:val="auto"/>
          <w:spacing w:val="0"/>
          <w:sz w:val="32"/>
          <w:szCs w:val="32"/>
          <w:shd w:val="clear" w:fill="FFFFFF"/>
          <w:vertAlign w:val="baseline"/>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i w:val="0"/>
          <w:caps w:val="0"/>
          <w:color w:val="auto"/>
          <w:spacing w:val="0"/>
          <w:sz w:val="32"/>
          <w:szCs w:val="32"/>
          <w:shd w:val="clear" w:fill="FFFFFF"/>
          <w:vertAlign w:val="baseline"/>
          <w:lang w:val="en-US" w:eastAsia="zh-CN"/>
        </w:rPr>
        <w:t>拓宽渠道，加大公开力度。</w:t>
      </w:r>
      <w:r>
        <w:rPr>
          <w:rStyle w:val="8"/>
          <w:rFonts w:hint="eastAsia" w:ascii="方正仿宋_GBK" w:hAnsi="方正仿宋_GBK" w:eastAsia="方正仿宋_GBK" w:cs="方正仿宋_GBK"/>
          <w:i w:val="0"/>
          <w:caps w:val="0"/>
          <w:color w:val="auto"/>
          <w:spacing w:val="0"/>
          <w:sz w:val="32"/>
          <w:szCs w:val="32"/>
          <w:shd w:val="clear" w:fill="FFFFFF"/>
          <w:vertAlign w:val="baseline"/>
        </w:rPr>
        <w:t>政务公开法治建设及服务方面，</w:t>
      </w:r>
      <w:r>
        <w:rPr>
          <w:rFonts w:hint="eastAsia" w:ascii="方正仿宋_GBK" w:hAnsi="方正仿宋_GBK" w:eastAsia="方正仿宋_GBK" w:cs="方正仿宋_GBK"/>
          <w:b w:val="0"/>
          <w:i w:val="0"/>
          <w:caps w:val="0"/>
          <w:color w:val="auto"/>
          <w:spacing w:val="0"/>
          <w:sz w:val="32"/>
          <w:szCs w:val="32"/>
          <w:shd w:val="clear" w:fill="FFFFFF"/>
          <w:vertAlign w:val="baseline"/>
        </w:rPr>
        <w:t>2019年，通过</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自治区体育局</w:t>
      </w:r>
      <w:r>
        <w:rPr>
          <w:rFonts w:hint="eastAsia" w:ascii="方正仿宋_GBK" w:hAnsi="方正仿宋_GBK" w:eastAsia="方正仿宋_GBK" w:cs="方正仿宋_GBK"/>
          <w:b w:val="0"/>
          <w:i w:val="0"/>
          <w:caps w:val="0"/>
          <w:color w:val="auto"/>
          <w:spacing w:val="0"/>
          <w:sz w:val="32"/>
          <w:szCs w:val="32"/>
          <w:shd w:val="clear" w:fill="FFFFFF"/>
          <w:vertAlign w:val="baseline"/>
        </w:rPr>
        <w:t>官网互动栏目回应网友关切</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49</w:t>
      </w:r>
      <w:r>
        <w:rPr>
          <w:rFonts w:hint="eastAsia" w:ascii="方正仿宋_GBK" w:hAnsi="方正仿宋_GBK" w:eastAsia="方正仿宋_GBK" w:cs="方正仿宋_GBK"/>
          <w:b w:val="0"/>
          <w:i w:val="0"/>
          <w:caps w:val="0"/>
          <w:color w:val="auto"/>
          <w:spacing w:val="0"/>
          <w:sz w:val="32"/>
          <w:szCs w:val="32"/>
          <w:shd w:val="clear" w:fill="FFFFFF"/>
          <w:vertAlign w:val="baseline"/>
        </w:rPr>
        <w:t>条，办结率100%，无政府信息公开投诉、行政复议或行政诉讼事项，无涉及政府信息公开收费及减免情况。</w:t>
      </w:r>
      <w:r>
        <w:rPr>
          <w:rStyle w:val="8"/>
          <w:rFonts w:hint="eastAsia" w:ascii="方正仿宋_GBK" w:hAnsi="方正仿宋_GBK" w:eastAsia="方正仿宋_GBK" w:cs="方正仿宋_GBK"/>
          <w:i w:val="0"/>
          <w:caps w:val="0"/>
          <w:color w:val="auto"/>
          <w:spacing w:val="0"/>
          <w:sz w:val="32"/>
          <w:szCs w:val="32"/>
          <w:shd w:val="clear" w:fill="FFFFFF"/>
          <w:vertAlign w:val="baseline"/>
        </w:rPr>
        <w:t>主动公开方面，</w:t>
      </w:r>
      <w:r>
        <w:rPr>
          <w:rFonts w:hint="eastAsia" w:ascii="方正仿宋_GBK" w:hAnsi="方正仿宋_GBK" w:eastAsia="方正仿宋_GBK" w:cs="方正仿宋_GBK"/>
          <w:b w:val="0"/>
          <w:i w:val="0"/>
          <w:caps w:val="0"/>
          <w:color w:val="auto"/>
          <w:spacing w:val="0"/>
          <w:sz w:val="32"/>
          <w:szCs w:val="32"/>
          <w:shd w:val="clear" w:fill="FFFFFF"/>
          <w:vertAlign w:val="baseline"/>
        </w:rPr>
        <w:t>全年通过</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局官网</w:t>
      </w:r>
      <w:r>
        <w:rPr>
          <w:rFonts w:hint="eastAsia" w:ascii="方正仿宋_GBK" w:hAnsi="方正仿宋_GBK" w:eastAsia="方正仿宋_GBK" w:cs="方正仿宋_GBK"/>
          <w:b w:val="0"/>
          <w:i w:val="0"/>
          <w:caps w:val="0"/>
          <w:color w:val="auto"/>
          <w:spacing w:val="0"/>
          <w:sz w:val="32"/>
          <w:szCs w:val="32"/>
          <w:shd w:val="clear" w:fill="FFFFFF"/>
          <w:vertAlign w:val="baseline"/>
        </w:rPr>
        <w:t>公开各类信息</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约1300</w:t>
      </w:r>
      <w:r>
        <w:rPr>
          <w:rFonts w:hint="eastAsia" w:ascii="方正仿宋_GBK" w:hAnsi="方正仿宋_GBK" w:eastAsia="方正仿宋_GBK" w:cs="方正仿宋_GBK"/>
          <w:b w:val="0"/>
          <w:i w:val="0"/>
          <w:caps w:val="0"/>
          <w:color w:val="auto"/>
          <w:spacing w:val="0"/>
          <w:sz w:val="32"/>
          <w:szCs w:val="32"/>
          <w:shd w:val="clear" w:fill="FFFFFF"/>
          <w:vertAlign w:val="baseline"/>
        </w:rPr>
        <w:t>条</w:t>
      </w:r>
      <w:r>
        <w:rPr>
          <w:rStyle w:val="8"/>
          <w:rFonts w:hint="eastAsia" w:ascii="方正仿宋_GBK" w:hAnsi="方正仿宋_GBK" w:eastAsia="方正仿宋_GBK" w:cs="方正仿宋_GBK"/>
          <w:b w:val="0"/>
          <w:bCs/>
          <w:i w:val="0"/>
          <w:caps w:val="0"/>
          <w:color w:val="auto"/>
          <w:spacing w:val="0"/>
          <w:sz w:val="32"/>
          <w:szCs w:val="32"/>
          <w:shd w:val="clear" w:fill="FFFFFF"/>
          <w:vertAlign w:val="baseline"/>
          <w:lang w:eastAsia="zh-CN"/>
        </w:rPr>
        <w:t>，其中</w:t>
      </w:r>
      <w:r>
        <w:rPr>
          <w:rFonts w:hint="eastAsia" w:ascii="方正仿宋_GBK" w:hAnsi="方正仿宋_GBK" w:eastAsia="方正仿宋_GBK" w:cs="方正仿宋_GBK"/>
          <w:b w:val="0"/>
          <w:i w:val="0"/>
          <w:caps w:val="0"/>
          <w:color w:val="auto"/>
          <w:spacing w:val="0"/>
          <w:sz w:val="32"/>
          <w:szCs w:val="32"/>
          <w:shd w:val="clear" w:fill="FFFFFF"/>
          <w:vertAlign w:val="baseline"/>
        </w:rPr>
        <w:t>公开公示公告、行政审批、统计信息、财政公开等信息</w:t>
      </w:r>
      <w:r>
        <w:rPr>
          <w:rFonts w:hint="eastAsia" w:ascii="方正仿宋_GBK" w:hAnsi="方正仿宋_GBK" w:eastAsia="方正仿宋_GBK" w:cs="方正仿宋_GBK"/>
          <w:b w:val="0"/>
          <w:i w:val="0"/>
          <w:caps w:val="0"/>
          <w:color w:val="auto"/>
          <w:spacing w:val="0"/>
          <w:sz w:val="32"/>
          <w:szCs w:val="32"/>
          <w:shd w:val="clear" w:fill="FFFFFF"/>
          <w:vertAlign w:val="baseline"/>
          <w:lang w:val="en-US" w:eastAsia="zh-CN"/>
        </w:rPr>
        <w:t>312</w:t>
      </w:r>
      <w:r>
        <w:rPr>
          <w:rFonts w:hint="eastAsia" w:ascii="方正仿宋_GBK" w:hAnsi="方正仿宋_GBK" w:eastAsia="方正仿宋_GBK" w:cs="方正仿宋_GBK"/>
          <w:b w:val="0"/>
          <w:i w:val="0"/>
          <w:caps w:val="0"/>
          <w:color w:val="auto"/>
          <w:spacing w:val="0"/>
          <w:sz w:val="32"/>
          <w:szCs w:val="32"/>
          <w:shd w:val="clear" w:fill="FFFFFF"/>
          <w:vertAlign w:val="baseline"/>
        </w:rPr>
        <w:t>条</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w:t>
      </w:r>
      <w:r>
        <w:rPr>
          <w:rFonts w:hint="eastAsia" w:ascii="方正仿宋_GBK" w:hAnsi="方正仿宋_GBK" w:eastAsia="方正仿宋_GBK" w:cs="方正仿宋_GBK"/>
          <w:color w:val="auto"/>
          <w:spacing w:val="0"/>
          <w:sz w:val="32"/>
          <w:szCs w:val="32"/>
        </w:rPr>
        <w:t>“体育健身365”微信官方公众号发布信息</w:t>
      </w:r>
      <w:r>
        <w:rPr>
          <w:rFonts w:hint="eastAsia" w:ascii="方正仿宋_GBK" w:hAnsi="方正仿宋_GBK" w:eastAsia="方正仿宋_GBK" w:cs="方正仿宋_GBK"/>
          <w:color w:val="auto"/>
          <w:spacing w:val="0"/>
          <w:sz w:val="32"/>
          <w:szCs w:val="32"/>
          <w:lang w:eastAsia="zh-CN"/>
        </w:rPr>
        <w:t>约</w:t>
      </w:r>
      <w:r>
        <w:rPr>
          <w:rFonts w:hint="eastAsia" w:ascii="方正仿宋_GBK" w:hAnsi="方正仿宋_GBK" w:eastAsia="方正仿宋_GBK" w:cs="方正仿宋_GBK"/>
          <w:color w:val="auto"/>
          <w:spacing w:val="0"/>
          <w:sz w:val="32"/>
          <w:szCs w:val="32"/>
          <w:lang w:val="en-US" w:eastAsia="zh-CN"/>
        </w:rPr>
        <w:t>1825条，</w:t>
      </w:r>
      <w:r>
        <w:rPr>
          <w:rFonts w:hint="eastAsia" w:ascii="方正仿宋_GBK" w:hAnsi="方正仿宋_GBK" w:eastAsia="方正仿宋_GBK" w:cs="方正仿宋_GBK"/>
          <w:color w:val="auto"/>
          <w:spacing w:val="0"/>
          <w:sz w:val="32"/>
          <w:szCs w:val="32"/>
        </w:rPr>
        <w:t>“体育健身365”</w:t>
      </w:r>
      <w:r>
        <w:rPr>
          <w:rFonts w:hint="eastAsia" w:ascii="方正仿宋_GBK" w:hAnsi="方正仿宋_GBK" w:eastAsia="方正仿宋_GBK" w:cs="方正仿宋_GBK"/>
          <w:color w:val="auto"/>
          <w:spacing w:val="0"/>
          <w:sz w:val="32"/>
          <w:szCs w:val="32"/>
          <w:lang w:eastAsia="zh-CN"/>
        </w:rPr>
        <w:t>新浪</w:t>
      </w:r>
      <w:r>
        <w:rPr>
          <w:rFonts w:hint="eastAsia" w:ascii="方正仿宋_GBK" w:hAnsi="方正仿宋_GBK" w:eastAsia="方正仿宋_GBK" w:cs="方正仿宋_GBK"/>
          <w:color w:val="auto"/>
          <w:spacing w:val="0"/>
          <w:sz w:val="32"/>
          <w:szCs w:val="32"/>
          <w:lang w:val="en-US" w:eastAsia="zh-CN"/>
        </w:rPr>
        <w:t>微博101条。未收到全国及自治区人大代表建议和全国政协委员提案。</w:t>
      </w:r>
      <w:r>
        <w:rPr>
          <w:rStyle w:val="8"/>
          <w:rFonts w:hint="eastAsia" w:ascii="方正仿宋_GBK" w:hAnsi="方正仿宋_GBK" w:eastAsia="方正仿宋_GBK" w:cs="方正仿宋_GBK"/>
          <w:i w:val="0"/>
          <w:caps w:val="0"/>
          <w:color w:val="auto"/>
          <w:spacing w:val="0"/>
          <w:sz w:val="32"/>
          <w:szCs w:val="32"/>
          <w:shd w:val="clear" w:fill="FFFFFF"/>
          <w:vertAlign w:val="baseline"/>
        </w:rPr>
        <w:t>依申请公开方面，</w:t>
      </w:r>
      <w:r>
        <w:rPr>
          <w:rStyle w:val="8"/>
          <w:rFonts w:hint="eastAsia" w:ascii="方正仿宋_GBK" w:hAnsi="方正仿宋_GBK" w:eastAsia="方正仿宋_GBK" w:cs="方正仿宋_GBK"/>
          <w:b w:val="0"/>
          <w:bCs/>
          <w:i w:val="0"/>
          <w:caps w:val="0"/>
          <w:color w:val="auto"/>
          <w:spacing w:val="0"/>
          <w:sz w:val="32"/>
          <w:szCs w:val="32"/>
          <w:shd w:val="clear" w:fill="FFFFFF"/>
          <w:vertAlign w:val="baseline"/>
        </w:rPr>
        <w:t>我局公布了受理机构、办公地址、联系电话、邮政编码和受理时间，对申请程序和申请处理作了规范的描述，并明确告知公民、法人和其他组织，若需要除局办主动公开以外的政府信息，可以向本局申请获取。2019年，我局</w:t>
      </w:r>
      <w:r>
        <w:rPr>
          <w:rStyle w:val="8"/>
          <w:rFonts w:hint="eastAsia" w:ascii="方正仿宋_GBK" w:hAnsi="方正仿宋_GBK" w:eastAsia="方正仿宋_GBK" w:cs="方正仿宋_GBK"/>
          <w:b w:val="0"/>
          <w:bCs/>
          <w:i w:val="0"/>
          <w:caps w:val="0"/>
          <w:color w:val="auto"/>
          <w:spacing w:val="0"/>
          <w:sz w:val="32"/>
          <w:szCs w:val="32"/>
          <w:shd w:val="clear" w:fill="FFFFFF"/>
          <w:vertAlign w:val="baseline"/>
          <w:lang w:eastAsia="zh-CN"/>
        </w:rPr>
        <w:t>未</w:t>
      </w:r>
      <w:r>
        <w:rPr>
          <w:rStyle w:val="8"/>
          <w:rFonts w:hint="eastAsia" w:ascii="方正仿宋_GBK" w:hAnsi="方正仿宋_GBK" w:eastAsia="方正仿宋_GBK" w:cs="方正仿宋_GBK"/>
          <w:b w:val="0"/>
          <w:bCs/>
          <w:i w:val="0"/>
          <w:caps w:val="0"/>
          <w:color w:val="auto"/>
          <w:spacing w:val="0"/>
          <w:sz w:val="32"/>
          <w:szCs w:val="32"/>
          <w:shd w:val="clear" w:fill="FFFFFF"/>
          <w:vertAlign w:val="baseline"/>
        </w:rPr>
        <w:t>收到信息公开申请</w:t>
      </w:r>
      <w:r>
        <w:rPr>
          <w:rFonts w:hint="eastAsia" w:ascii="方正仿宋_GBK" w:hAnsi="方正仿宋_GBK" w:eastAsia="方正仿宋_GBK" w:cs="方正仿宋_GBK"/>
          <w:b w:val="0"/>
          <w:i w:val="0"/>
          <w:caps w:val="0"/>
          <w:color w:val="auto"/>
          <w:spacing w:val="0"/>
          <w:sz w:val="32"/>
          <w:szCs w:val="32"/>
          <w:shd w:val="clear" w:fill="FFFFFF"/>
          <w:vertAlign w:val="baseline"/>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2"/>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专人负责，协同协作。</w:t>
      </w:r>
      <w:r>
        <w:rPr>
          <w:rFonts w:hint="eastAsia" w:ascii="方正仿宋_GBK" w:hAnsi="方正仿宋_GBK" w:eastAsia="方正仿宋_GBK" w:cs="方正仿宋_GBK"/>
          <w:color w:val="auto"/>
          <w:sz w:val="32"/>
          <w:szCs w:val="32"/>
        </w:rPr>
        <w:t>按照制度要求，政务公开负责人员定时登录政务公开后台进行管理和发布工作，落实信息发布责任制，遵循</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应公开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尽公开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原则，梳理我局各</w:t>
      </w:r>
      <w:r>
        <w:rPr>
          <w:rFonts w:hint="eastAsia" w:ascii="方正仿宋_GBK" w:hAnsi="方正仿宋_GBK" w:eastAsia="方正仿宋_GBK" w:cs="方正仿宋_GBK"/>
          <w:color w:val="auto"/>
          <w:sz w:val="32"/>
          <w:szCs w:val="32"/>
          <w:lang w:eastAsia="zh-CN"/>
        </w:rPr>
        <w:t>处</w:t>
      </w:r>
      <w:r>
        <w:rPr>
          <w:rFonts w:hint="eastAsia" w:ascii="方正仿宋_GBK" w:hAnsi="方正仿宋_GBK" w:eastAsia="方正仿宋_GBK" w:cs="方正仿宋_GBK"/>
          <w:color w:val="auto"/>
          <w:sz w:val="32"/>
          <w:szCs w:val="32"/>
        </w:rPr>
        <w:t>室、</w:t>
      </w:r>
      <w:r>
        <w:rPr>
          <w:rFonts w:hint="eastAsia" w:ascii="方正仿宋_GBK" w:hAnsi="方正仿宋_GBK" w:eastAsia="方正仿宋_GBK" w:cs="方正仿宋_GBK"/>
          <w:color w:val="auto"/>
          <w:sz w:val="32"/>
          <w:szCs w:val="32"/>
          <w:lang w:eastAsia="zh-CN"/>
        </w:rPr>
        <w:t>直属单位</w:t>
      </w:r>
      <w:r>
        <w:rPr>
          <w:rFonts w:hint="eastAsia" w:ascii="方正仿宋_GBK" w:hAnsi="方正仿宋_GBK" w:eastAsia="方正仿宋_GBK" w:cs="方正仿宋_GBK"/>
          <w:color w:val="auto"/>
          <w:sz w:val="32"/>
          <w:szCs w:val="32"/>
        </w:rPr>
        <w:t>应公开内容，进行常态化、规范化公开。</w:t>
      </w:r>
      <w:r>
        <w:rPr>
          <w:rFonts w:hint="eastAsia" w:ascii="方正仿宋_GBK" w:hAnsi="方正仿宋_GBK" w:eastAsia="方正仿宋_GBK" w:cs="方正仿宋_GBK"/>
          <w:color w:val="auto"/>
          <w:sz w:val="32"/>
          <w:szCs w:val="32"/>
          <w:lang w:val="en-US" w:eastAsia="zh-CN"/>
        </w:rPr>
        <w:t>2019年</w:t>
      </w:r>
      <w:r>
        <w:rPr>
          <w:rFonts w:hint="eastAsia" w:ascii="方正仿宋_GBK" w:hAnsi="方正仿宋_GBK" w:eastAsia="方正仿宋_GBK" w:cs="方正仿宋_GBK"/>
          <w:color w:val="auto"/>
          <w:sz w:val="32"/>
          <w:szCs w:val="32"/>
        </w:rPr>
        <w:t>我局根据国家和</w:t>
      </w:r>
      <w:r>
        <w:rPr>
          <w:rFonts w:hint="eastAsia" w:ascii="方正仿宋_GBK" w:hAnsi="方正仿宋_GBK" w:eastAsia="方正仿宋_GBK" w:cs="方正仿宋_GBK"/>
          <w:color w:val="auto"/>
          <w:sz w:val="32"/>
          <w:szCs w:val="32"/>
          <w:lang w:eastAsia="zh-CN"/>
        </w:rPr>
        <w:t>自治区</w:t>
      </w:r>
      <w:r>
        <w:rPr>
          <w:rFonts w:hint="eastAsia" w:ascii="方正仿宋_GBK" w:hAnsi="方正仿宋_GBK" w:eastAsia="方正仿宋_GBK" w:cs="方正仿宋_GBK"/>
          <w:color w:val="auto"/>
          <w:sz w:val="32"/>
          <w:szCs w:val="32"/>
        </w:rPr>
        <w:t>关于政务公开和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互联网+政务服务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的工作部署，围绕</w:t>
      </w:r>
      <w:r>
        <w:rPr>
          <w:rFonts w:hint="eastAsia" w:ascii="方正仿宋_GBK" w:hAnsi="方正仿宋_GBK" w:eastAsia="方正仿宋_GBK" w:cs="方正仿宋_GBK"/>
          <w:color w:val="auto"/>
          <w:sz w:val="32"/>
          <w:szCs w:val="32"/>
          <w:lang w:eastAsia="zh-CN"/>
        </w:rPr>
        <w:t>自治区人民政府关于</w:t>
      </w:r>
      <w:r>
        <w:rPr>
          <w:rFonts w:hint="eastAsia" w:ascii="方正仿宋_GBK" w:hAnsi="方正仿宋_GBK" w:eastAsia="方正仿宋_GBK" w:cs="方正仿宋_GBK"/>
          <w:color w:val="auto"/>
          <w:sz w:val="32"/>
          <w:szCs w:val="32"/>
        </w:rPr>
        <w:t>政务公开和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互联网+政务服务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的总体要求，加强组织领导，狠抓责任落实，突出公开重点，拓宽公开渠道，创新公开形式</w:t>
      </w:r>
      <w:r>
        <w:rPr>
          <w:rFonts w:hint="eastAsia" w:ascii="方正仿宋_GBK" w:hAnsi="方正仿宋_GBK" w:eastAsia="方正仿宋_GBK" w:cs="方正仿宋_GBK"/>
          <w:color w:val="auto"/>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2"/>
        <w:jc w:val="both"/>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eastAsia="zh-CN"/>
        </w:rPr>
        <w:t>（二）“放管服”改革工作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持续推进“放管服”改革,全面梳理体育系统</w:t>
      </w:r>
      <w:r>
        <w:rPr>
          <w:rFonts w:hint="eastAsia" w:ascii="方正仿宋_GBK" w:hAnsi="方正仿宋_GBK" w:eastAsia="方正仿宋_GBK" w:cs="方正仿宋_GBK"/>
          <w:color w:val="auto"/>
          <w:sz w:val="32"/>
          <w:szCs w:val="32"/>
        </w:rPr>
        <w:t>权责</w:t>
      </w:r>
      <w:r>
        <w:rPr>
          <w:rFonts w:hint="eastAsia" w:ascii="方正仿宋_GBK" w:hAnsi="方正仿宋_GBK" w:eastAsia="方正仿宋_GBK" w:cs="方正仿宋_GBK"/>
          <w:color w:val="auto"/>
          <w:sz w:val="32"/>
          <w:szCs w:val="32"/>
          <w:lang w:eastAsia="zh-CN"/>
        </w:rPr>
        <w:t>清单在官网发布，</w:t>
      </w:r>
      <w:r>
        <w:rPr>
          <w:rFonts w:hint="eastAsia" w:ascii="方正仿宋_GBK" w:hAnsi="方正仿宋_GBK" w:eastAsia="方正仿宋_GBK" w:cs="方正仿宋_GBK"/>
          <w:color w:val="auto"/>
          <w:sz w:val="32"/>
          <w:szCs w:val="32"/>
          <w:lang w:val="en-US" w:eastAsia="zh-CN"/>
        </w:rPr>
        <w:t>推动21项行政许可，扎扎实实的将“简政放权、放管结合、优化服务”落到实处，加大体育市场事中事后监管力度，根据强制性《国家标准》，对体育活动经营场所进一步明确体育场地开放条件和技术要求，建立健全经营高危险性体育活动全区网络备案机制，全面实施体育市场黑名单制度，将严重违反法律、法规、规章的体育经营主体和体育经营从业人员列入体育市场黑名单，继续强化体育从业人员的国家职业资格推广普及力度，进一步加强新兴体育项目的监管力度，为体育消费者和经营者保驾护航。</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（三）“互</w:t>
      </w:r>
      <w:r>
        <w:rPr>
          <w:rFonts w:hint="eastAsia" w:ascii="方正仿宋_GBK" w:hAnsi="方正仿宋_GBK" w:eastAsia="方正仿宋_GBK" w:cs="方正仿宋_GBK"/>
          <w:b/>
          <w:bCs/>
          <w:color w:val="auto"/>
          <w:sz w:val="32"/>
          <w:szCs w:val="32"/>
        </w:rPr>
        <w:t>联网+政务服务</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b/>
          <w:bCs/>
          <w:color w:val="auto"/>
          <w:sz w:val="32"/>
          <w:szCs w:val="32"/>
        </w:rPr>
        <w:t>工作</w:t>
      </w:r>
      <w:r>
        <w:rPr>
          <w:rFonts w:hint="eastAsia" w:ascii="方正仿宋_GBK" w:hAnsi="方正仿宋_GBK" w:eastAsia="方正仿宋_GBK" w:cs="方正仿宋_GBK"/>
          <w:color w:val="auto"/>
          <w:sz w:val="32"/>
          <w:szCs w:val="32"/>
        </w:rPr>
        <w:cr/>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lang w:val="en-US" w:eastAsia="zh-CN"/>
        </w:rPr>
        <w:t xml:space="preserve"> 1.</w:t>
      </w:r>
      <w:r>
        <w:rPr>
          <w:rFonts w:hint="eastAsia" w:ascii="方正仿宋_GBK" w:hAnsi="方正仿宋_GBK" w:eastAsia="方正仿宋_GBK" w:cs="方正仿宋_GBK"/>
          <w:b/>
          <w:bCs/>
          <w:color w:val="auto"/>
          <w:sz w:val="32"/>
          <w:szCs w:val="32"/>
        </w:rPr>
        <w:t>完成互联网+政务服务建设</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rPr>
        <w:t>落实岗位责任。</w:t>
      </w:r>
      <w:r>
        <w:rPr>
          <w:rFonts w:hint="eastAsia" w:ascii="方正仿宋_GBK" w:hAnsi="方正仿宋_GBK" w:eastAsia="方正仿宋_GBK" w:cs="方正仿宋_GBK"/>
          <w:color w:val="auto"/>
          <w:sz w:val="32"/>
          <w:szCs w:val="32"/>
        </w:rPr>
        <w:t>严格按照《中华人民共和国政府信息公开条例》</w:t>
      </w:r>
      <w:r>
        <w:rPr>
          <w:rFonts w:hint="eastAsia" w:ascii="方正仿宋_GBK" w:hAnsi="方正仿宋_GBK" w:eastAsia="方正仿宋_GBK" w:cs="方正仿宋_GBK"/>
          <w:color w:val="auto"/>
          <w:sz w:val="32"/>
          <w:szCs w:val="32"/>
          <w:lang w:eastAsia="zh-CN"/>
        </w:rPr>
        <w:t>和自治区人民政府的</w:t>
      </w:r>
      <w:r>
        <w:rPr>
          <w:rFonts w:hint="eastAsia" w:ascii="方正仿宋_GBK" w:hAnsi="方正仿宋_GBK" w:eastAsia="方正仿宋_GBK" w:cs="方正仿宋_GBK"/>
          <w:color w:val="auto"/>
          <w:sz w:val="32"/>
          <w:szCs w:val="32"/>
        </w:rPr>
        <w:t>部署，根据</w:t>
      </w:r>
      <w:r>
        <w:rPr>
          <w:rFonts w:hint="eastAsia" w:ascii="方正仿宋_GBK" w:hAnsi="方正仿宋_GBK" w:eastAsia="方正仿宋_GBK" w:cs="方正仿宋_GBK"/>
          <w:color w:val="auto"/>
          <w:sz w:val="32"/>
          <w:szCs w:val="32"/>
          <w:lang w:eastAsia="zh-CN"/>
        </w:rPr>
        <w:t>相关处室</w:t>
      </w:r>
      <w:r>
        <w:rPr>
          <w:rFonts w:hint="eastAsia" w:ascii="方正仿宋_GBK" w:hAnsi="方正仿宋_GBK" w:eastAsia="方正仿宋_GBK" w:cs="方正仿宋_GBK"/>
          <w:color w:val="auto"/>
          <w:sz w:val="32"/>
          <w:szCs w:val="32"/>
        </w:rPr>
        <w:t>权责完成政务服务事项录入、测试和修改完善，共完成</w:t>
      </w:r>
      <w:r>
        <w:rPr>
          <w:rFonts w:hint="eastAsia" w:ascii="方正仿宋_GBK" w:hAnsi="方正仿宋_GBK" w:eastAsia="方正仿宋_GBK" w:cs="方正仿宋_GBK"/>
          <w:color w:val="auto"/>
          <w:sz w:val="32"/>
          <w:szCs w:val="32"/>
          <w:lang w:eastAsia="zh-CN"/>
        </w:rPr>
        <w:t>运动员等级查询、运动员注册、竞赛管理公示等</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项政务服务工作上网。对涉及</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互联网+政务服务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业务</w:t>
      </w:r>
      <w:r>
        <w:rPr>
          <w:rFonts w:hint="eastAsia" w:ascii="方正仿宋_GBK" w:hAnsi="方正仿宋_GBK" w:eastAsia="方正仿宋_GBK" w:cs="方正仿宋_GBK"/>
          <w:color w:val="auto"/>
          <w:sz w:val="32"/>
          <w:szCs w:val="32"/>
          <w:lang w:eastAsia="zh-CN"/>
        </w:rPr>
        <w:t>处室</w:t>
      </w:r>
      <w:r>
        <w:rPr>
          <w:rFonts w:hint="eastAsia" w:ascii="方正仿宋_GBK" w:hAnsi="方正仿宋_GBK" w:eastAsia="方正仿宋_GBK" w:cs="方正仿宋_GBK"/>
          <w:color w:val="auto"/>
          <w:sz w:val="32"/>
          <w:szCs w:val="32"/>
        </w:rPr>
        <w:t>进行相关业务培训。</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1"/>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2.</w:t>
      </w:r>
      <w:r>
        <w:rPr>
          <w:rFonts w:hint="eastAsia" w:ascii="方正仿宋_GBK" w:hAnsi="方正仿宋_GBK" w:eastAsia="方正仿宋_GBK" w:cs="方正仿宋_GBK"/>
          <w:b/>
          <w:bCs/>
          <w:color w:val="auto"/>
          <w:sz w:val="32"/>
          <w:szCs w:val="32"/>
        </w:rPr>
        <w:t>加大对于</w:t>
      </w:r>
      <w:r>
        <w:rPr>
          <w:rFonts w:hint="eastAsia" w:ascii="方正仿宋_GBK" w:hAnsi="方正仿宋_GBK" w:eastAsia="方正仿宋_GBK" w:cs="方正仿宋_GBK"/>
          <w:b/>
          <w:bCs/>
          <w:color w:val="auto"/>
          <w:sz w:val="32"/>
          <w:szCs w:val="32"/>
          <w:lang w:eastAsia="zh-CN"/>
        </w:rPr>
        <w:t>自治区体育局官网和＂体育健身</w:t>
      </w:r>
      <w:r>
        <w:rPr>
          <w:rFonts w:hint="eastAsia" w:ascii="方正仿宋_GBK" w:hAnsi="方正仿宋_GBK" w:eastAsia="方正仿宋_GBK" w:cs="方正仿宋_GBK"/>
          <w:b/>
          <w:bCs/>
          <w:color w:val="auto"/>
          <w:sz w:val="32"/>
          <w:szCs w:val="32"/>
          <w:lang w:val="en-US" w:eastAsia="zh-CN"/>
        </w:rPr>
        <w:t>365</w:t>
      </w:r>
      <w:r>
        <w:rPr>
          <w:rFonts w:hint="eastAsia" w:ascii="方正仿宋_GBK" w:hAnsi="方正仿宋_GBK" w:eastAsia="方正仿宋_GBK" w:cs="方正仿宋_GBK"/>
          <w:b/>
          <w:bCs/>
          <w:color w:val="auto"/>
          <w:sz w:val="32"/>
          <w:szCs w:val="32"/>
          <w:lang w:eastAsia="zh-CN"/>
        </w:rPr>
        <w:t>＂微信公众号</w:t>
      </w:r>
      <w:r>
        <w:rPr>
          <w:rFonts w:hint="eastAsia" w:ascii="方正仿宋_GBK" w:hAnsi="方正仿宋_GBK" w:eastAsia="方正仿宋_GBK" w:cs="方正仿宋_GBK"/>
          <w:b/>
          <w:bCs/>
          <w:color w:val="auto"/>
          <w:sz w:val="32"/>
          <w:szCs w:val="32"/>
        </w:rPr>
        <w:t>的宣传力度</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color w:val="auto"/>
          <w:spacing w:val="0"/>
          <w:sz w:val="32"/>
          <w:szCs w:val="32"/>
        </w:rPr>
        <w:t>不断强化局官方网站及“体育健身365”微信公众号、官方微博等新媒体建设，以</w:t>
      </w:r>
      <w:r>
        <w:rPr>
          <w:rFonts w:hint="eastAsia" w:ascii="方正仿宋_GBK" w:hAnsi="方正仿宋_GBK" w:eastAsia="方正仿宋_GBK" w:cs="方正仿宋_GBK"/>
          <w:color w:val="auto"/>
          <w:spacing w:val="0"/>
          <w:sz w:val="32"/>
          <w:szCs w:val="32"/>
          <w:lang w:eastAsia="zh-CN"/>
        </w:rPr>
        <w:t>官方</w:t>
      </w:r>
      <w:r>
        <w:rPr>
          <w:rFonts w:hint="eastAsia" w:ascii="方正仿宋_GBK" w:hAnsi="方正仿宋_GBK" w:eastAsia="方正仿宋_GBK" w:cs="方正仿宋_GBK"/>
          <w:color w:val="auto"/>
          <w:spacing w:val="0"/>
          <w:sz w:val="32"/>
          <w:szCs w:val="32"/>
        </w:rPr>
        <w:t>网站为</w:t>
      </w:r>
      <w:r>
        <w:rPr>
          <w:rFonts w:hint="eastAsia" w:ascii="方正仿宋_GBK" w:hAnsi="方正仿宋_GBK" w:eastAsia="方正仿宋_GBK" w:cs="方正仿宋_GBK"/>
          <w:color w:val="auto"/>
          <w:spacing w:val="0"/>
          <w:sz w:val="32"/>
          <w:szCs w:val="32"/>
          <w:lang w:eastAsia="zh-CN"/>
        </w:rPr>
        <w:t>政务公开</w:t>
      </w:r>
      <w:r>
        <w:rPr>
          <w:rFonts w:hint="eastAsia" w:ascii="方正仿宋_GBK" w:hAnsi="方正仿宋_GBK" w:eastAsia="方正仿宋_GBK" w:cs="方正仿宋_GBK"/>
          <w:color w:val="auto"/>
          <w:spacing w:val="0"/>
          <w:sz w:val="32"/>
          <w:szCs w:val="32"/>
        </w:rPr>
        <w:t>主渠道，以新媒体宣传渠道为辅，形成相对较为完善的信息公开平台体系，做到及时、准确的</w:t>
      </w:r>
      <w:r>
        <w:rPr>
          <w:rFonts w:hint="eastAsia" w:ascii="方正仿宋_GBK" w:hAnsi="方正仿宋_GBK" w:eastAsia="方正仿宋_GBK" w:cs="方正仿宋_GBK"/>
          <w:color w:val="auto"/>
          <w:spacing w:val="0"/>
          <w:sz w:val="32"/>
          <w:szCs w:val="32"/>
          <w:lang w:eastAsia="zh-CN"/>
        </w:rPr>
        <w:t>完成政务公开工作。</w:t>
      </w:r>
      <w:r>
        <w:rPr>
          <w:rFonts w:hint="eastAsia" w:ascii="方正仿宋_GBK" w:hAnsi="方正仿宋_GBK" w:eastAsia="方正仿宋_GBK" w:cs="方正仿宋_GBK"/>
          <w:color w:val="auto"/>
          <w:sz w:val="32"/>
          <w:szCs w:val="32"/>
        </w:rPr>
        <w:t>加强对工作人员的培训，同时向群众进行推广，让群众了解</w:t>
      </w:r>
      <w:r>
        <w:rPr>
          <w:rFonts w:hint="eastAsia" w:ascii="方正仿宋_GBK" w:hAnsi="方正仿宋_GBK" w:eastAsia="方正仿宋_GBK" w:cs="方正仿宋_GBK"/>
          <w:color w:val="auto"/>
          <w:sz w:val="32"/>
          <w:szCs w:val="32"/>
          <w:lang w:eastAsia="zh-CN"/>
        </w:rPr>
        <w:t>体育局</w:t>
      </w:r>
      <w:r>
        <w:rPr>
          <w:rFonts w:hint="eastAsia" w:ascii="方正仿宋_GBK" w:hAnsi="方正仿宋_GBK" w:eastAsia="方正仿宋_GBK" w:cs="方正仿宋_GBK"/>
          <w:color w:val="auto"/>
          <w:sz w:val="32"/>
          <w:szCs w:val="32"/>
        </w:rPr>
        <w:t>哪些项目可以在网上办理，方便群众生活。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baseline"/>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shd w:val="clear" w:fill="FFFFFF"/>
          <w:vertAlign w:val="baseline"/>
        </w:rPr>
        <w:t>二、主动公开政府信息情况</w:t>
      </w:r>
    </w:p>
    <w:tbl>
      <w:tblPr>
        <w:tblStyle w:val="6"/>
        <w:tblW w:w="8351"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2804"/>
        <w:gridCol w:w="1844"/>
        <w:gridCol w:w="134"/>
        <w:gridCol w:w="1844"/>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8351" w:type="dxa"/>
            <w:gridSpan w:val="5"/>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280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信息内容</w:t>
            </w:r>
          </w:p>
        </w:tc>
        <w:tc>
          <w:tcPr>
            <w:tcW w:w="184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本年度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制作数量</w:t>
            </w:r>
          </w:p>
        </w:tc>
        <w:tc>
          <w:tcPr>
            <w:tcW w:w="1978" w:type="dxa"/>
            <w:gridSpan w:val="2"/>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本年度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公开数量</w:t>
            </w:r>
          </w:p>
        </w:tc>
        <w:tc>
          <w:tcPr>
            <w:tcW w:w="172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对外公开总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280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规章</w:t>
            </w:r>
          </w:p>
        </w:tc>
        <w:tc>
          <w:tcPr>
            <w:tcW w:w="184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1978" w:type="dxa"/>
            <w:gridSpan w:val="2"/>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172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280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规范性文件</w:t>
            </w:r>
          </w:p>
        </w:tc>
        <w:tc>
          <w:tcPr>
            <w:tcW w:w="184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9</w:t>
            </w:r>
          </w:p>
        </w:tc>
        <w:tc>
          <w:tcPr>
            <w:tcW w:w="1978" w:type="dxa"/>
            <w:gridSpan w:val="2"/>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9</w:t>
            </w:r>
          </w:p>
        </w:tc>
        <w:tc>
          <w:tcPr>
            <w:tcW w:w="172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51" w:type="dxa"/>
            <w:gridSpan w:val="5"/>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280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信息内容</w:t>
            </w:r>
          </w:p>
        </w:tc>
        <w:tc>
          <w:tcPr>
            <w:tcW w:w="1978" w:type="dxa"/>
            <w:gridSpan w:val="2"/>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上一年项目数量</w:t>
            </w:r>
          </w:p>
        </w:tc>
        <w:tc>
          <w:tcPr>
            <w:tcW w:w="184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本年增/减</w:t>
            </w:r>
          </w:p>
        </w:tc>
        <w:tc>
          <w:tcPr>
            <w:tcW w:w="172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280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行政许可</w:t>
            </w:r>
          </w:p>
        </w:tc>
        <w:tc>
          <w:tcPr>
            <w:tcW w:w="1978" w:type="dxa"/>
            <w:gridSpan w:val="2"/>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4</w:t>
            </w:r>
          </w:p>
        </w:tc>
        <w:tc>
          <w:tcPr>
            <w:tcW w:w="184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172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280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其他对外管理服务事项</w:t>
            </w:r>
          </w:p>
        </w:tc>
        <w:tc>
          <w:tcPr>
            <w:tcW w:w="1978" w:type="dxa"/>
            <w:gridSpan w:val="2"/>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184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172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51" w:type="dxa"/>
            <w:gridSpan w:val="5"/>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280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信息内容</w:t>
            </w:r>
          </w:p>
        </w:tc>
        <w:tc>
          <w:tcPr>
            <w:tcW w:w="1978" w:type="dxa"/>
            <w:gridSpan w:val="2"/>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上一年项目数量</w:t>
            </w:r>
          </w:p>
        </w:tc>
        <w:tc>
          <w:tcPr>
            <w:tcW w:w="184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本年增/减</w:t>
            </w:r>
          </w:p>
        </w:tc>
        <w:tc>
          <w:tcPr>
            <w:tcW w:w="172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280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行政处罚</w:t>
            </w:r>
          </w:p>
        </w:tc>
        <w:tc>
          <w:tcPr>
            <w:tcW w:w="1978" w:type="dxa"/>
            <w:gridSpan w:val="2"/>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9</w:t>
            </w:r>
          </w:p>
        </w:tc>
        <w:tc>
          <w:tcPr>
            <w:tcW w:w="184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0</w:t>
            </w:r>
          </w:p>
        </w:tc>
        <w:tc>
          <w:tcPr>
            <w:tcW w:w="172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280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行政强制</w:t>
            </w:r>
          </w:p>
        </w:tc>
        <w:tc>
          <w:tcPr>
            <w:tcW w:w="1978" w:type="dxa"/>
            <w:gridSpan w:val="2"/>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184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172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51" w:type="dxa"/>
            <w:gridSpan w:val="5"/>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280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信息内容</w:t>
            </w:r>
          </w:p>
        </w:tc>
        <w:tc>
          <w:tcPr>
            <w:tcW w:w="1978" w:type="dxa"/>
            <w:gridSpan w:val="2"/>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上一年项目数量</w:t>
            </w:r>
          </w:p>
        </w:tc>
        <w:tc>
          <w:tcPr>
            <w:tcW w:w="3569" w:type="dxa"/>
            <w:gridSpan w:val="2"/>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280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行政事业性收费</w:t>
            </w:r>
          </w:p>
        </w:tc>
        <w:tc>
          <w:tcPr>
            <w:tcW w:w="1978" w:type="dxa"/>
            <w:gridSpan w:val="2"/>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0</w:t>
            </w:r>
          </w:p>
        </w:tc>
        <w:tc>
          <w:tcPr>
            <w:tcW w:w="3569" w:type="dxa"/>
            <w:gridSpan w:val="2"/>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51" w:type="dxa"/>
            <w:gridSpan w:val="5"/>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280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信息内容</w:t>
            </w:r>
          </w:p>
        </w:tc>
        <w:tc>
          <w:tcPr>
            <w:tcW w:w="1978" w:type="dxa"/>
            <w:gridSpan w:val="2"/>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采购项目数量</w:t>
            </w:r>
          </w:p>
        </w:tc>
        <w:tc>
          <w:tcPr>
            <w:tcW w:w="3569" w:type="dxa"/>
            <w:gridSpan w:val="2"/>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2804"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政府集中采购</w:t>
            </w:r>
          </w:p>
        </w:tc>
        <w:tc>
          <w:tcPr>
            <w:tcW w:w="1978" w:type="dxa"/>
            <w:gridSpan w:val="2"/>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 xml:space="preserve"> 2</w:t>
            </w:r>
          </w:p>
        </w:tc>
        <w:tc>
          <w:tcPr>
            <w:tcW w:w="3569" w:type="dxa"/>
            <w:gridSpan w:val="2"/>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4.62万</w:t>
            </w:r>
            <w:r>
              <w:rPr>
                <w:rFonts w:hint="eastAsia" w:ascii="方正仿宋_GBK" w:hAnsi="方正仿宋_GBK" w:eastAsia="方正仿宋_GBK" w:cs="方正仿宋_GBK"/>
                <w:color w:val="auto"/>
                <w:sz w:val="24"/>
                <w:szCs w:val="24"/>
              </w:rPr>
              <w:t>元</w:t>
            </w:r>
          </w:p>
        </w:tc>
      </w:tr>
    </w:tbl>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三、收到和处理政府信息公开申请情况</w:t>
      </w:r>
    </w:p>
    <w:tbl>
      <w:tblPr>
        <w:tblStyle w:val="6"/>
        <w:tblW w:w="8339"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31"/>
        <w:gridCol w:w="820"/>
        <w:gridCol w:w="1935"/>
        <w:gridCol w:w="445"/>
        <w:gridCol w:w="695"/>
        <w:gridCol w:w="695"/>
        <w:gridCol w:w="975"/>
        <w:gridCol w:w="975"/>
        <w:gridCol w:w="563"/>
        <w:gridCol w:w="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3586" w:type="dxa"/>
            <w:gridSpan w:val="3"/>
            <w:vMerge w:val="restart"/>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（本列数据的勾稽关系为：第一项加第二项之和，等于第三项加第四项之和）</w:t>
            </w:r>
          </w:p>
        </w:tc>
        <w:tc>
          <w:tcPr>
            <w:tcW w:w="4753" w:type="dxa"/>
            <w:gridSpan w:val="7"/>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3586" w:type="dxa"/>
            <w:gridSpan w:val="3"/>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445" w:type="dxa"/>
            <w:vMerge w:val="restart"/>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自然人</w:t>
            </w:r>
          </w:p>
        </w:tc>
        <w:tc>
          <w:tcPr>
            <w:tcW w:w="3903" w:type="dxa"/>
            <w:gridSpan w:val="5"/>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法人或其他组织</w:t>
            </w:r>
          </w:p>
        </w:tc>
        <w:tc>
          <w:tcPr>
            <w:tcW w:w="405" w:type="dxa"/>
            <w:vMerge w:val="restart"/>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3586" w:type="dxa"/>
            <w:gridSpan w:val="3"/>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44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商业企业</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科研机构</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社会公益组织</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法律服务机构</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他</w:t>
            </w:r>
          </w:p>
        </w:tc>
        <w:tc>
          <w:tcPr>
            <w:tcW w:w="40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3586" w:type="dxa"/>
            <w:gridSpan w:val="3"/>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一、本年新收政府信息公开申请数量</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3586" w:type="dxa"/>
            <w:gridSpan w:val="3"/>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二、上年结转政府信息公开申请数量</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1" w:type="dxa"/>
            <w:vMerge w:val="restart"/>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本年度办理结 果</w:t>
            </w:r>
          </w:p>
        </w:tc>
        <w:tc>
          <w:tcPr>
            <w:tcW w:w="2755" w:type="dxa"/>
            <w:gridSpan w:val="2"/>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（一）予以公开</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2755" w:type="dxa"/>
            <w:gridSpan w:val="2"/>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（二）部分公开（区分处理的，只计这一情形，不计其他情形）</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820" w:type="dxa"/>
            <w:vMerge w:val="restart"/>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不予公开</w:t>
            </w:r>
          </w:p>
        </w:tc>
        <w:tc>
          <w:tcPr>
            <w:tcW w:w="193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1.属于国家秘密</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82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193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2.其他法律行政法规禁止公开</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82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193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3.危及“三安全一稳定”</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82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193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4.保护第三方合法权益</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82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193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5.属于三类内部事务信息</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82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193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6.属于四类过程性信息</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82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193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7.属于行政执法案卷</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82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193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8.属于行政查询事项</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820" w:type="dxa"/>
            <w:vMerge w:val="restart"/>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（四）无法提供</w:t>
            </w:r>
          </w:p>
        </w:tc>
        <w:tc>
          <w:tcPr>
            <w:tcW w:w="193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1.本机关不掌握相关政府信息</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82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193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2.没有现成信息需要另行制作</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82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193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3.补正后申请内容仍不明确</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820" w:type="dxa"/>
            <w:vMerge w:val="restart"/>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（五）不予处理</w:t>
            </w:r>
          </w:p>
        </w:tc>
        <w:tc>
          <w:tcPr>
            <w:tcW w:w="193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1.信访举报投诉类申请</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82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193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2.重复申请</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82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193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3.要求提供公开出版物</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82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193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4.无正当理由大量反复申请</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baseline"/>
              <w:rPr>
                <w:rFonts w:hint="eastAsia" w:ascii="方正仿宋_GBK" w:hAnsi="方正仿宋_GBK" w:eastAsia="方正仿宋_GBK" w:cs="方正仿宋_GBK"/>
                <w:b w:val="0"/>
                <w:color w:val="auto"/>
                <w:sz w:val="24"/>
                <w:szCs w:val="24"/>
              </w:rPr>
            </w:pP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baseline"/>
              <w:rPr>
                <w:rFonts w:hint="eastAsia" w:ascii="方正仿宋_GBK" w:hAnsi="方正仿宋_GBK" w:eastAsia="方正仿宋_GBK" w:cs="方正仿宋_GBK"/>
                <w:b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82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193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5.要求行政机关确认或重新出具已获取信息</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2755" w:type="dxa"/>
            <w:gridSpan w:val="2"/>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（六）其他处理</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2755" w:type="dxa"/>
            <w:gridSpan w:val="2"/>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（七）总计</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3586" w:type="dxa"/>
            <w:gridSpan w:val="3"/>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四、结转下年度继续办理</w:t>
            </w:r>
          </w:p>
        </w:tc>
        <w:tc>
          <w:tcPr>
            <w:tcW w:w="44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69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97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56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bl>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四、政府信息公开行政复议、行政诉讼情况</w:t>
      </w:r>
    </w:p>
    <w:tbl>
      <w:tblPr>
        <w:tblStyle w:val="6"/>
        <w:tblW w:w="9780"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05"/>
        <w:gridCol w:w="705"/>
        <w:gridCol w:w="705"/>
        <w:gridCol w:w="705"/>
        <w:gridCol w:w="435"/>
        <w:gridCol w:w="705"/>
        <w:gridCol w:w="705"/>
        <w:gridCol w:w="705"/>
        <w:gridCol w:w="705"/>
        <w:gridCol w:w="435"/>
        <w:gridCol w:w="705"/>
        <w:gridCol w:w="705"/>
        <w:gridCol w:w="705"/>
        <w:gridCol w:w="705"/>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3255" w:type="dxa"/>
            <w:gridSpan w:val="5"/>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行政复议</w:t>
            </w:r>
          </w:p>
        </w:tc>
        <w:tc>
          <w:tcPr>
            <w:tcW w:w="6525" w:type="dxa"/>
            <w:gridSpan w:val="10"/>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705" w:type="dxa"/>
            <w:vMerge w:val="restart"/>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结果维持</w:t>
            </w:r>
          </w:p>
        </w:tc>
        <w:tc>
          <w:tcPr>
            <w:tcW w:w="705" w:type="dxa"/>
            <w:vMerge w:val="restart"/>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结果纠正</w:t>
            </w:r>
          </w:p>
        </w:tc>
        <w:tc>
          <w:tcPr>
            <w:tcW w:w="705" w:type="dxa"/>
            <w:vMerge w:val="restart"/>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其他结果</w:t>
            </w:r>
          </w:p>
        </w:tc>
        <w:tc>
          <w:tcPr>
            <w:tcW w:w="705" w:type="dxa"/>
            <w:vMerge w:val="restart"/>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尚未审核</w:t>
            </w:r>
          </w:p>
        </w:tc>
        <w:tc>
          <w:tcPr>
            <w:tcW w:w="435" w:type="dxa"/>
            <w:vMerge w:val="restart"/>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总计</w:t>
            </w:r>
          </w:p>
        </w:tc>
        <w:tc>
          <w:tcPr>
            <w:tcW w:w="3255" w:type="dxa"/>
            <w:gridSpan w:val="5"/>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未经复议直接起诉</w:t>
            </w:r>
          </w:p>
        </w:tc>
        <w:tc>
          <w:tcPr>
            <w:tcW w:w="3270" w:type="dxa"/>
            <w:gridSpan w:val="5"/>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70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70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70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70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43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b w:val="0"/>
                <w:color w:val="auto"/>
                <w:sz w:val="24"/>
                <w:szCs w:val="24"/>
                <w:vertAlign w:val="baseline"/>
              </w:rPr>
            </w:pPr>
          </w:p>
        </w:tc>
        <w:tc>
          <w:tcPr>
            <w:tcW w:w="7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结果维持</w:t>
            </w:r>
          </w:p>
        </w:tc>
        <w:tc>
          <w:tcPr>
            <w:tcW w:w="7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结果纠正</w:t>
            </w:r>
          </w:p>
        </w:tc>
        <w:tc>
          <w:tcPr>
            <w:tcW w:w="7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其他结果</w:t>
            </w:r>
          </w:p>
        </w:tc>
        <w:tc>
          <w:tcPr>
            <w:tcW w:w="7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尚未审结</w:t>
            </w:r>
          </w:p>
        </w:tc>
        <w:tc>
          <w:tcPr>
            <w:tcW w:w="43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总计</w:t>
            </w:r>
          </w:p>
        </w:tc>
        <w:tc>
          <w:tcPr>
            <w:tcW w:w="7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结果维持</w:t>
            </w:r>
          </w:p>
        </w:tc>
        <w:tc>
          <w:tcPr>
            <w:tcW w:w="7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结果纠正</w:t>
            </w:r>
          </w:p>
        </w:tc>
        <w:tc>
          <w:tcPr>
            <w:tcW w:w="7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其他结果</w:t>
            </w:r>
          </w:p>
        </w:tc>
        <w:tc>
          <w:tcPr>
            <w:tcW w:w="7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尚未审结</w:t>
            </w:r>
          </w:p>
        </w:tc>
        <w:tc>
          <w:tcPr>
            <w:tcW w:w="450"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7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7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7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7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3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7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7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7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7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3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7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7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7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705"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c>
          <w:tcPr>
            <w:tcW w:w="450"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baseline"/>
        <w:rPr>
          <w:rFonts w:hint="eastAsia" w:ascii="方正仿宋_GBK" w:hAnsi="方正仿宋_GBK" w:eastAsia="方正仿宋_GBK" w:cs="方正仿宋_GBK"/>
          <w:b w:val="0"/>
          <w:i w:val="0"/>
          <w:caps w:val="0"/>
          <w:color w:val="auto"/>
          <w:spacing w:val="0"/>
          <w:sz w:val="32"/>
          <w:szCs w:val="32"/>
          <w:lang w:eastAsia="zh-CN"/>
        </w:rPr>
      </w:pPr>
      <w:r>
        <w:rPr>
          <w:rFonts w:hint="eastAsia" w:ascii="方正仿宋_GBK" w:hAnsi="方正仿宋_GBK" w:eastAsia="方正仿宋_GBK" w:cs="方正仿宋_GBK"/>
          <w:b w:val="0"/>
          <w:i w:val="0"/>
          <w:caps w:val="0"/>
          <w:color w:val="auto"/>
          <w:spacing w:val="0"/>
          <w:sz w:val="32"/>
          <w:szCs w:val="32"/>
          <w:shd w:val="clear" w:fill="FFFFFF"/>
          <w:vertAlign w:val="baseline"/>
        </w:rPr>
        <w:t>五、存在的问题及</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整改措施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baseline"/>
        <w:rPr>
          <w:rFonts w:hint="eastAsia" w:ascii="方正仿宋_GBK" w:hAnsi="方正仿宋_GBK" w:eastAsia="方正仿宋_GBK" w:cs="方正仿宋_GBK"/>
          <w:b/>
          <w:bCs/>
          <w:i w:val="0"/>
          <w:caps w:val="0"/>
          <w:color w:val="auto"/>
          <w:spacing w:val="0"/>
          <w:sz w:val="32"/>
          <w:szCs w:val="32"/>
          <w:shd w:val="clear" w:fill="FFFFFF"/>
          <w:vertAlign w:val="baseline"/>
          <w:lang w:eastAsia="zh-CN"/>
        </w:rPr>
      </w:pPr>
      <w:r>
        <w:rPr>
          <w:rFonts w:hint="eastAsia" w:ascii="方正仿宋_GBK" w:hAnsi="方正仿宋_GBK" w:eastAsia="方正仿宋_GBK" w:cs="方正仿宋_GBK"/>
          <w:b/>
          <w:bCs/>
          <w:i w:val="0"/>
          <w:caps w:val="0"/>
          <w:color w:val="auto"/>
          <w:spacing w:val="0"/>
          <w:sz w:val="32"/>
          <w:szCs w:val="32"/>
          <w:shd w:val="clear" w:fill="FFFFFF"/>
          <w:vertAlign w:val="baseline"/>
          <w:lang w:eastAsia="zh-CN"/>
        </w:rPr>
        <w:t>（一）存在的问题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baseline"/>
        <w:rPr>
          <w:rFonts w:hint="eastAsia" w:ascii="方正仿宋_GBK" w:hAnsi="方正仿宋_GBK" w:eastAsia="方正仿宋_GBK" w:cs="方正仿宋_GBK"/>
          <w:b w:val="0"/>
          <w:bCs w:val="0"/>
          <w:i w:val="0"/>
          <w:caps w:val="0"/>
          <w:color w:val="auto"/>
          <w:spacing w:val="0"/>
          <w:sz w:val="32"/>
          <w:szCs w:val="32"/>
          <w:shd w:val="clear" w:fill="FFFFFF"/>
          <w:vertAlign w:val="baseline"/>
          <w:lang w:val="en-US" w:eastAsia="zh-CN"/>
        </w:rPr>
      </w:pPr>
      <w:r>
        <w:rPr>
          <w:rFonts w:hint="eastAsia" w:ascii="方正仿宋_GBK" w:hAnsi="方正仿宋_GBK" w:eastAsia="方正仿宋_GBK" w:cs="方正仿宋_GBK"/>
          <w:b w:val="0"/>
          <w:i w:val="0"/>
          <w:caps w:val="0"/>
          <w:color w:val="auto"/>
          <w:spacing w:val="0"/>
          <w:sz w:val="32"/>
          <w:szCs w:val="32"/>
          <w:shd w:val="clear" w:fill="FFFFFF"/>
          <w:vertAlign w:val="baseline"/>
        </w:rPr>
        <w:t>2019年</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，我局政府信息公开工作虽然取得了一定的成绩，但与</w:t>
      </w:r>
      <w:r>
        <w:rPr>
          <w:rFonts w:hint="eastAsia" w:ascii="方正仿宋_GBK" w:hAnsi="方正仿宋_GBK" w:eastAsia="方正仿宋_GBK" w:cs="方正仿宋_GBK"/>
          <w:b w:val="0"/>
          <w:i w:val="0"/>
          <w:caps w:val="0"/>
          <w:color w:val="auto"/>
          <w:spacing w:val="0"/>
          <w:sz w:val="32"/>
          <w:szCs w:val="32"/>
          <w:shd w:val="clear" w:fill="FFFFFF"/>
          <w:vertAlign w:val="baseline"/>
        </w:rPr>
        <w:t>国务院、自治区人民政府的要求</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和公众的需求还存在一定差距，主要表现在：</w:t>
      </w:r>
      <w:r>
        <w:rPr>
          <w:rStyle w:val="8"/>
          <w:rFonts w:hint="eastAsia" w:ascii="方正仿宋_GBK" w:hAnsi="方正仿宋_GBK" w:eastAsia="方正仿宋_GBK" w:cs="方正仿宋_GBK"/>
          <w:i w:val="0"/>
          <w:caps w:val="0"/>
          <w:color w:val="auto"/>
          <w:spacing w:val="0"/>
          <w:sz w:val="32"/>
          <w:szCs w:val="32"/>
          <w:shd w:val="clear" w:fill="FFFFFF"/>
          <w:vertAlign w:val="baseline"/>
        </w:rPr>
        <w:t>一是对政府信息公开的</w:t>
      </w:r>
      <w:r>
        <w:rPr>
          <w:rStyle w:val="8"/>
          <w:rFonts w:hint="eastAsia" w:ascii="方正仿宋_GBK" w:hAnsi="方正仿宋_GBK" w:eastAsia="方正仿宋_GBK" w:cs="方正仿宋_GBK"/>
          <w:i w:val="0"/>
          <w:caps w:val="0"/>
          <w:color w:val="auto"/>
          <w:spacing w:val="0"/>
          <w:sz w:val="32"/>
          <w:szCs w:val="32"/>
          <w:shd w:val="clear" w:fill="FFFFFF"/>
          <w:vertAlign w:val="baseline"/>
          <w:lang w:eastAsia="zh-CN"/>
        </w:rPr>
        <w:t>重视程度</w:t>
      </w:r>
      <w:r>
        <w:rPr>
          <w:rStyle w:val="8"/>
          <w:rFonts w:hint="eastAsia" w:ascii="方正仿宋_GBK" w:hAnsi="方正仿宋_GBK" w:eastAsia="方正仿宋_GBK" w:cs="方正仿宋_GBK"/>
          <w:i w:val="0"/>
          <w:caps w:val="0"/>
          <w:color w:val="auto"/>
          <w:spacing w:val="0"/>
          <w:sz w:val="32"/>
          <w:szCs w:val="32"/>
          <w:shd w:val="clear" w:fill="FFFFFF"/>
          <w:vertAlign w:val="baseline"/>
        </w:rPr>
        <w:t>不够</w:t>
      </w:r>
      <w:r>
        <w:rPr>
          <w:rStyle w:val="8"/>
          <w:rFonts w:hint="eastAsia" w:ascii="方正仿宋_GBK" w:hAnsi="方正仿宋_GBK" w:eastAsia="方正仿宋_GBK" w:cs="方正仿宋_GBK"/>
          <w:i w:val="0"/>
          <w:caps w:val="0"/>
          <w:color w:val="auto"/>
          <w:spacing w:val="0"/>
          <w:sz w:val="32"/>
          <w:szCs w:val="32"/>
          <w:shd w:val="clear" w:fill="FFFFFF"/>
          <w:vertAlign w:val="baseline"/>
          <w:lang w:eastAsia="zh-CN"/>
        </w:rPr>
        <w:t>高</w:t>
      </w:r>
      <w:r>
        <w:rPr>
          <w:rStyle w:val="8"/>
          <w:rFonts w:hint="eastAsia" w:ascii="方正仿宋_GBK" w:hAnsi="方正仿宋_GBK" w:eastAsia="方正仿宋_GBK" w:cs="方正仿宋_GBK"/>
          <w:i w:val="0"/>
          <w:caps w:val="0"/>
          <w:color w:val="auto"/>
          <w:spacing w:val="0"/>
          <w:sz w:val="32"/>
          <w:szCs w:val="32"/>
          <w:shd w:val="clear" w:fill="FFFFFF"/>
          <w:vertAlign w:val="baseline"/>
        </w:rPr>
        <w:t>。</w:t>
      </w:r>
      <w:r>
        <w:rPr>
          <w:rFonts w:hint="eastAsia" w:ascii="方正仿宋_GBK" w:hAnsi="方正仿宋_GBK" w:eastAsia="方正仿宋_GBK" w:cs="方正仿宋_GBK"/>
          <w:b w:val="0"/>
          <w:i w:val="0"/>
          <w:caps w:val="0"/>
          <w:color w:val="auto"/>
          <w:spacing w:val="0"/>
          <w:sz w:val="32"/>
          <w:szCs w:val="32"/>
          <w:shd w:val="clear" w:fill="FFFFFF"/>
          <w:vertAlign w:val="baseline"/>
        </w:rPr>
        <w:t>各处室、</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直属</w:t>
      </w:r>
      <w:r>
        <w:rPr>
          <w:rFonts w:hint="eastAsia" w:ascii="方正仿宋_GBK" w:hAnsi="方正仿宋_GBK" w:eastAsia="方正仿宋_GBK" w:cs="方正仿宋_GBK"/>
          <w:b w:val="0"/>
          <w:i w:val="0"/>
          <w:caps w:val="0"/>
          <w:color w:val="auto"/>
          <w:spacing w:val="0"/>
          <w:sz w:val="32"/>
          <w:szCs w:val="32"/>
          <w:shd w:val="clear" w:fill="FFFFFF"/>
          <w:vertAlign w:val="baseline"/>
        </w:rPr>
        <w:t>单位</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虽</w:t>
      </w:r>
      <w:r>
        <w:rPr>
          <w:rFonts w:hint="eastAsia" w:ascii="方正仿宋_GBK" w:hAnsi="方正仿宋_GBK" w:eastAsia="方正仿宋_GBK" w:cs="方正仿宋_GBK"/>
          <w:b w:val="0"/>
          <w:i w:val="0"/>
          <w:caps w:val="0"/>
          <w:color w:val="auto"/>
          <w:spacing w:val="0"/>
          <w:sz w:val="32"/>
          <w:szCs w:val="32"/>
          <w:shd w:val="clear" w:fill="FFFFFF"/>
          <w:vertAlign w:val="baseline"/>
        </w:rPr>
        <w:t>指定了专门的政府信息公开人员，</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但对政府信息公开的重视程度还不够高，</w:t>
      </w:r>
      <w:r>
        <w:rPr>
          <w:rFonts w:hint="eastAsia" w:ascii="方正仿宋_GBK" w:hAnsi="方正仿宋_GBK" w:eastAsia="方正仿宋_GBK" w:cs="方正仿宋_GBK"/>
          <w:b w:val="0"/>
          <w:i w:val="0"/>
          <w:caps w:val="0"/>
          <w:color w:val="auto"/>
          <w:spacing w:val="0"/>
          <w:sz w:val="32"/>
          <w:szCs w:val="32"/>
          <w:shd w:val="clear" w:fill="FFFFFF"/>
          <w:vertAlign w:val="baseline"/>
        </w:rPr>
        <w:t>“公开为常态、不公开为例外”的意识还不强，公开政府信息的紧迫感、主动性有待进一步加强。</w:t>
      </w:r>
      <w:r>
        <w:rPr>
          <w:rStyle w:val="8"/>
          <w:rFonts w:hint="eastAsia" w:ascii="方正仿宋_GBK" w:hAnsi="方正仿宋_GBK" w:eastAsia="方正仿宋_GBK" w:cs="方正仿宋_GBK"/>
          <w:i w:val="0"/>
          <w:caps w:val="0"/>
          <w:color w:val="auto"/>
          <w:spacing w:val="0"/>
          <w:sz w:val="32"/>
          <w:szCs w:val="32"/>
          <w:shd w:val="clear" w:fill="FFFFFF"/>
          <w:vertAlign w:val="baseline"/>
        </w:rPr>
        <w:t>二是主动公开信息的质量还不够高。</w:t>
      </w:r>
      <w:r>
        <w:rPr>
          <w:rFonts w:hint="eastAsia" w:ascii="方正仿宋_GBK" w:hAnsi="方正仿宋_GBK" w:eastAsia="方正仿宋_GBK" w:cs="方正仿宋_GBK"/>
          <w:b w:val="0"/>
          <w:i w:val="0"/>
          <w:caps w:val="0"/>
          <w:color w:val="auto"/>
          <w:spacing w:val="0"/>
          <w:sz w:val="32"/>
          <w:szCs w:val="32"/>
          <w:shd w:val="clear" w:fill="FFFFFF"/>
          <w:vertAlign w:val="baseline"/>
        </w:rPr>
        <w:t>各处室、</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直属</w:t>
      </w:r>
      <w:r>
        <w:rPr>
          <w:rFonts w:hint="eastAsia" w:ascii="方正仿宋_GBK" w:hAnsi="方正仿宋_GBK" w:eastAsia="方正仿宋_GBK" w:cs="方正仿宋_GBK"/>
          <w:b w:val="0"/>
          <w:i w:val="0"/>
          <w:caps w:val="0"/>
          <w:color w:val="auto"/>
          <w:spacing w:val="0"/>
          <w:sz w:val="32"/>
          <w:szCs w:val="32"/>
          <w:shd w:val="clear" w:fill="FFFFFF"/>
          <w:vertAlign w:val="baseline"/>
        </w:rPr>
        <w:t>单位公开信息主要还是集中在政务动态类信息，政策解读、办事服务类信息更新数量明显偏少，公开的信息稿件质量还不够高。</w:t>
      </w:r>
      <w:r>
        <w:rPr>
          <w:rFonts w:hint="eastAsia" w:ascii="方正仿宋_GBK" w:hAnsi="方正仿宋_GBK" w:eastAsia="方正仿宋_GBK" w:cs="方正仿宋_GBK"/>
          <w:b/>
          <w:bCs/>
          <w:i w:val="0"/>
          <w:caps w:val="0"/>
          <w:color w:val="auto"/>
          <w:spacing w:val="0"/>
          <w:sz w:val="32"/>
          <w:szCs w:val="32"/>
          <w:shd w:val="clear" w:fill="FFFFFF"/>
          <w:vertAlign w:val="baseline"/>
          <w:lang w:eastAsia="zh-CN"/>
        </w:rPr>
        <w:t>三是体育市场安全信息的公开不够及时。</w:t>
      </w:r>
      <w:r>
        <w:rPr>
          <w:rFonts w:hint="eastAsia" w:ascii="方正仿宋_GBK" w:hAnsi="方正仿宋_GBK" w:eastAsia="方正仿宋_GBK" w:cs="方正仿宋_GBK"/>
          <w:b w:val="0"/>
          <w:bCs w:val="0"/>
          <w:i w:val="0"/>
          <w:caps w:val="0"/>
          <w:color w:val="auto"/>
          <w:spacing w:val="0"/>
          <w:sz w:val="32"/>
          <w:szCs w:val="32"/>
          <w:shd w:val="clear" w:fill="FFFFFF"/>
          <w:vertAlign w:val="baseline"/>
          <w:lang w:eastAsia="zh-CN"/>
        </w:rPr>
        <w:t>由于地州文体旅游等单位合并，</w:t>
      </w:r>
      <w:r>
        <w:rPr>
          <w:rFonts w:hint="eastAsia" w:ascii="方正仿宋_GBK" w:hAnsi="方正仿宋_GBK" w:eastAsia="方正仿宋_GBK" w:cs="方正仿宋_GBK"/>
          <w:b w:val="0"/>
          <w:bCs w:val="0"/>
          <w:i w:val="0"/>
          <w:caps w:val="0"/>
          <w:color w:val="auto"/>
          <w:spacing w:val="0"/>
          <w:sz w:val="32"/>
          <w:szCs w:val="32"/>
          <w:shd w:val="clear" w:fill="FFFFFF"/>
          <w:vertAlign w:val="baseline"/>
          <w:lang w:val="en-US" w:eastAsia="zh-CN"/>
        </w:rPr>
        <w:t>2019年疆内各地州在体育市场安全检查方面力量较为薄弱，在市场安全检查和信息统计方面公开不够及时。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baseline"/>
        <w:rPr>
          <w:rFonts w:hint="eastAsia" w:ascii="方正仿宋_GBK" w:hAnsi="方正仿宋_GBK" w:eastAsia="方正仿宋_GBK" w:cs="方正仿宋_GBK"/>
          <w:b/>
          <w:bCs/>
          <w:i w:val="0"/>
          <w:caps w:val="0"/>
          <w:color w:val="auto"/>
          <w:spacing w:val="0"/>
          <w:sz w:val="32"/>
          <w:szCs w:val="32"/>
          <w:shd w:val="clear" w:fill="FFFFFF"/>
          <w:vertAlign w:val="baseline"/>
          <w:lang w:val="en-US" w:eastAsia="zh-CN"/>
        </w:rPr>
      </w:pPr>
      <w:r>
        <w:rPr>
          <w:rFonts w:hint="eastAsia" w:ascii="方正仿宋_GBK" w:hAnsi="方正仿宋_GBK" w:eastAsia="方正仿宋_GBK" w:cs="方正仿宋_GBK"/>
          <w:b/>
          <w:bCs/>
          <w:i w:val="0"/>
          <w:caps w:val="0"/>
          <w:color w:val="auto"/>
          <w:spacing w:val="0"/>
          <w:sz w:val="32"/>
          <w:szCs w:val="32"/>
          <w:shd w:val="clear" w:fill="FFFFFF"/>
          <w:vertAlign w:val="baseline"/>
          <w:lang w:val="en-US" w:eastAsia="zh-CN"/>
        </w:rPr>
        <w:t>（二）整改措施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val="0"/>
          <w:i w:val="0"/>
          <w:caps w:val="0"/>
          <w:color w:val="auto"/>
          <w:spacing w:val="0"/>
          <w:sz w:val="32"/>
          <w:szCs w:val="32"/>
          <w:shd w:val="clear" w:fill="FFFFFF"/>
          <w:vertAlign w:val="baseline"/>
          <w:lang w:val="en-US" w:eastAsia="zh-CN"/>
        </w:rPr>
        <w:t>2020年，我局</w:t>
      </w:r>
      <w:r>
        <w:rPr>
          <w:rFonts w:hint="eastAsia" w:ascii="方正仿宋_GBK" w:hAnsi="方正仿宋_GBK" w:eastAsia="方正仿宋_GBK" w:cs="方正仿宋_GBK"/>
          <w:b w:val="0"/>
          <w:i w:val="0"/>
          <w:caps w:val="0"/>
          <w:color w:val="auto"/>
          <w:spacing w:val="0"/>
          <w:sz w:val="32"/>
          <w:szCs w:val="32"/>
          <w:shd w:val="clear" w:fill="FFFFFF"/>
          <w:vertAlign w:val="baseline"/>
        </w:rPr>
        <w:t>将把政府信息公开作为推进依法行政，建设法治政府的重要抓手，推动政府信息公开工作深入开展。</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进一步推进</w:t>
      </w:r>
      <w:r>
        <w:rPr>
          <w:rFonts w:hint="eastAsia" w:ascii="方正仿宋_GBK" w:hAnsi="方正仿宋_GBK" w:eastAsia="方正仿宋_GBK" w:cs="方正仿宋_GBK"/>
          <w:b w:val="0"/>
          <w:i w:val="0"/>
          <w:caps w:val="0"/>
          <w:color w:val="auto"/>
          <w:spacing w:val="0"/>
          <w:sz w:val="32"/>
          <w:szCs w:val="32"/>
          <w:shd w:val="clear" w:fill="FFFFFF"/>
          <w:vertAlign w:val="baseline"/>
        </w:rPr>
        <w:t>简政放权放管结合职能转变工作，持续深化行政审批制度改革，提高行政审批效率，优化行政审批服务，推动形成行为规范、运转协调、公正透明、廉洁高效行政管理体制。</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结合自查出的问</w:t>
      </w:r>
      <w:r>
        <w:rPr>
          <w:rFonts w:hint="eastAsia" w:ascii="方正仿宋_GBK" w:hAnsi="方正仿宋_GBK" w:eastAsia="方正仿宋_GBK" w:cs="方正仿宋_GBK"/>
          <w:b w:val="0"/>
          <w:bCs w:val="0"/>
          <w:i w:val="0"/>
          <w:caps w:val="0"/>
          <w:color w:val="auto"/>
          <w:spacing w:val="0"/>
          <w:sz w:val="32"/>
          <w:szCs w:val="32"/>
          <w:shd w:val="clear" w:fill="FFFFFF"/>
          <w:vertAlign w:val="baseline"/>
          <w:lang w:eastAsia="zh-CN"/>
        </w:rPr>
        <w:t>题，将</w:t>
      </w:r>
      <w:r>
        <w:rPr>
          <w:rStyle w:val="8"/>
          <w:rFonts w:hint="eastAsia" w:ascii="方正仿宋_GBK" w:hAnsi="方正仿宋_GBK" w:eastAsia="方正仿宋_GBK" w:cs="方正仿宋_GBK"/>
          <w:b w:val="0"/>
          <w:bCs w:val="0"/>
          <w:i w:val="0"/>
          <w:caps w:val="0"/>
          <w:color w:val="auto"/>
          <w:spacing w:val="0"/>
          <w:sz w:val="32"/>
          <w:szCs w:val="32"/>
          <w:shd w:val="clear" w:fill="FFFFFF"/>
          <w:vertAlign w:val="baseline"/>
        </w:rPr>
        <w:t>重点</w:t>
      </w:r>
      <w:r>
        <w:rPr>
          <w:rStyle w:val="8"/>
          <w:rFonts w:hint="eastAsia" w:ascii="方正仿宋_GBK" w:hAnsi="方正仿宋_GBK" w:eastAsia="方正仿宋_GBK" w:cs="方正仿宋_GBK"/>
          <w:b w:val="0"/>
          <w:bCs w:val="0"/>
          <w:i w:val="0"/>
          <w:caps w:val="0"/>
          <w:color w:val="auto"/>
          <w:spacing w:val="0"/>
          <w:sz w:val="32"/>
          <w:szCs w:val="32"/>
          <w:shd w:val="clear" w:fill="FFFFFF"/>
          <w:vertAlign w:val="baseline"/>
          <w:lang w:eastAsia="zh-CN"/>
        </w:rPr>
        <w:t>加强</w:t>
      </w:r>
      <w:r>
        <w:rPr>
          <w:rStyle w:val="8"/>
          <w:rFonts w:hint="eastAsia" w:ascii="方正仿宋_GBK" w:hAnsi="方正仿宋_GBK" w:eastAsia="方正仿宋_GBK" w:cs="方正仿宋_GBK"/>
          <w:b w:val="0"/>
          <w:bCs w:val="0"/>
          <w:i w:val="0"/>
          <w:caps w:val="0"/>
          <w:color w:val="auto"/>
          <w:spacing w:val="0"/>
          <w:sz w:val="32"/>
          <w:szCs w:val="32"/>
          <w:shd w:val="clear" w:fill="FFFFFF"/>
          <w:vertAlign w:val="baseline"/>
        </w:rPr>
        <w:t>以下工作：</w:t>
      </w:r>
      <w:r>
        <w:rPr>
          <w:rStyle w:val="8"/>
          <w:rFonts w:hint="eastAsia" w:ascii="方正仿宋_GBK" w:hAnsi="方正仿宋_GBK" w:eastAsia="方正仿宋_GBK" w:cs="方正仿宋_GBK"/>
          <w:i w:val="0"/>
          <w:caps w:val="0"/>
          <w:color w:val="auto"/>
          <w:spacing w:val="0"/>
          <w:sz w:val="32"/>
          <w:szCs w:val="32"/>
          <w:shd w:val="clear" w:fill="FFFFFF"/>
          <w:vertAlign w:val="baseline"/>
        </w:rPr>
        <w:t>一是加强培训</w:t>
      </w:r>
      <w:r>
        <w:rPr>
          <w:rStyle w:val="8"/>
          <w:rFonts w:hint="eastAsia" w:ascii="方正仿宋_GBK" w:hAnsi="方正仿宋_GBK" w:eastAsia="方正仿宋_GBK" w:cs="方正仿宋_GBK"/>
          <w:i w:val="0"/>
          <w:caps w:val="0"/>
          <w:color w:val="auto"/>
          <w:spacing w:val="0"/>
          <w:sz w:val="32"/>
          <w:szCs w:val="32"/>
          <w:shd w:val="clear" w:fill="FFFFFF"/>
          <w:vertAlign w:val="baseline"/>
          <w:lang w:eastAsia="zh-CN"/>
        </w:rPr>
        <w:t>，提高认识</w:t>
      </w:r>
      <w:r>
        <w:rPr>
          <w:rStyle w:val="8"/>
          <w:rFonts w:hint="eastAsia" w:ascii="方正仿宋_GBK" w:hAnsi="方正仿宋_GBK" w:eastAsia="方正仿宋_GBK" w:cs="方正仿宋_GBK"/>
          <w:i w:val="0"/>
          <w:caps w:val="0"/>
          <w:color w:val="auto"/>
          <w:spacing w:val="0"/>
          <w:sz w:val="32"/>
          <w:szCs w:val="32"/>
          <w:shd w:val="clear" w:fill="FFFFFF"/>
          <w:vertAlign w:val="baseline"/>
        </w:rPr>
        <w:t>。</w:t>
      </w:r>
      <w:r>
        <w:rPr>
          <w:rFonts w:hint="eastAsia" w:ascii="方正仿宋_GBK" w:hAnsi="方正仿宋_GBK" w:eastAsia="方正仿宋_GBK" w:cs="方正仿宋_GBK"/>
          <w:b w:val="0"/>
          <w:i w:val="0"/>
          <w:caps w:val="0"/>
          <w:color w:val="auto"/>
          <w:spacing w:val="0"/>
          <w:sz w:val="32"/>
          <w:szCs w:val="32"/>
          <w:shd w:val="clear" w:fill="FFFFFF"/>
          <w:vertAlign w:val="baseline"/>
        </w:rPr>
        <w:t>认真组织学习《中华人民共和国政府信息公开条例》及《细则》，按照“以公开为原则，以不公开为例外”的总要求，提高对信息公开工作必要性和重要性的认识，进一步</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细化</w:t>
      </w:r>
      <w:r>
        <w:rPr>
          <w:rFonts w:hint="eastAsia" w:ascii="方正仿宋_GBK" w:hAnsi="方正仿宋_GBK" w:eastAsia="方正仿宋_GBK" w:cs="方正仿宋_GBK"/>
          <w:b w:val="0"/>
          <w:i w:val="0"/>
          <w:caps w:val="0"/>
          <w:color w:val="auto"/>
          <w:spacing w:val="0"/>
          <w:sz w:val="32"/>
          <w:szCs w:val="32"/>
          <w:shd w:val="clear" w:fill="FFFFFF"/>
          <w:vertAlign w:val="baseline"/>
        </w:rPr>
        <w:t>明确责任，强化信息公开的意识，提高公开主动性。</w:t>
      </w:r>
      <w:r>
        <w:rPr>
          <w:rFonts w:hint="eastAsia" w:ascii="方正仿宋_GBK" w:hAnsi="方正仿宋_GBK" w:eastAsia="方正仿宋_GBK" w:cs="方正仿宋_GBK"/>
          <w:b/>
          <w:bCs/>
          <w:i w:val="0"/>
          <w:caps w:val="0"/>
          <w:color w:val="auto"/>
          <w:spacing w:val="0"/>
          <w:sz w:val="32"/>
          <w:szCs w:val="32"/>
          <w:shd w:val="clear" w:fill="FFFFFF"/>
          <w:vertAlign w:val="baseline"/>
          <w:lang w:eastAsia="zh-CN"/>
        </w:rPr>
        <w:t>二是强化信息的审查把关工作，</w:t>
      </w:r>
      <w:r>
        <w:rPr>
          <w:rFonts w:hint="eastAsia" w:ascii="方正仿宋_GBK" w:hAnsi="方正仿宋_GBK" w:eastAsia="方正仿宋_GBK" w:cs="方正仿宋_GBK"/>
          <w:b w:val="0"/>
          <w:i w:val="0"/>
          <w:caps w:val="0"/>
          <w:color w:val="auto"/>
          <w:spacing w:val="0"/>
          <w:sz w:val="32"/>
          <w:szCs w:val="32"/>
          <w:shd w:val="clear" w:fill="FFFFFF"/>
          <w:vertAlign w:val="baseline"/>
        </w:rPr>
        <w:t>进一步完善和落实政府信息公开工作机制和制度规范</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w:t>
      </w:r>
      <w:r>
        <w:rPr>
          <w:rFonts w:hint="eastAsia" w:ascii="方正仿宋_GBK" w:hAnsi="方正仿宋_GBK" w:eastAsia="方正仿宋_GBK" w:cs="方正仿宋_GBK"/>
          <w:b w:val="0"/>
          <w:i w:val="0"/>
          <w:caps w:val="0"/>
          <w:color w:val="auto"/>
          <w:spacing w:val="0"/>
          <w:sz w:val="32"/>
          <w:szCs w:val="32"/>
          <w:shd w:val="clear" w:fill="FFFFFF"/>
          <w:vertAlign w:val="baseline"/>
        </w:rPr>
        <w:t>严格落实主动公开和依申请公开程序，健全政府信息发布协调机制、保密审查机制、监督和考核机制、激励问责机制，</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要求各处室、直属单位挑选责任心和写作能力较强的干部担任</w:t>
      </w:r>
      <w:r>
        <w:rPr>
          <w:rFonts w:hint="eastAsia" w:ascii="方正仿宋_GBK" w:hAnsi="方正仿宋_GBK" w:eastAsia="方正仿宋_GBK" w:cs="方正仿宋_GBK"/>
          <w:b w:val="0"/>
          <w:i w:val="0"/>
          <w:caps w:val="0"/>
          <w:color w:val="auto"/>
          <w:spacing w:val="0"/>
          <w:sz w:val="32"/>
          <w:szCs w:val="32"/>
          <w:shd w:val="clear" w:fill="FFFFFF"/>
          <w:vertAlign w:val="baseline"/>
        </w:rPr>
        <w:t>政务信息公开工作</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信息员，加强主动公开信息的稿件质量。</w:t>
      </w:r>
      <w:r>
        <w:rPr>
          <w:rFonts w:hint="eastAsia" w:ascii="方正仿宋_GBK" w:hAnsi="方正仿宋_GBK" w:eastAsia="方正仿宋_GBK" w:cs="方正仿宋_GBK"/>
          <w:b/>
          <w:bCs/>
          <w:i w:val="0"/>
          <w:caps w:val="0"/>
          <w:color w:val="auto"/>
          <w:spacing w:val="0"/>
          <w:sz w:val="32"/>
          <w:szCs w:val="32"/>
          <w:shd w:val="clear" w:fill="FFFFFF"/>
          <w:vertAlign w:val="baseline"/>
          <w:lang w:eastAsia="zh-CN"/>
        </w:rPr>
        <w:t>三是推动“放管服”改革，加强市场监管和公开力度，一是</w:t>
      </w:r>
      <w:r>
        <w:rPr>
          <w:rFonts w:hint="eastAsia" w:ascii="方正仿宋_GBK" w:hAnsi="方正仿宋_GBK" w:eastAsia="方正仿宋_GBK" w:cs="方正仿宋_GBK"/>
          <w:b w:val="0"/>
          <w:i w:val="0"/>
          <w:caps w:val="0"/>
          <w:color w:val="auto"/>
          <w:spacing w:val="0"/>
          <w:sz w:val="32"/>
          <w:szCs w:val="32"/>
          <w:shd w:val="clear" w:fill="FFFFFF"/>
          <w:vertAlign w:val="baseline"/>
        </w:rPr>
        <w:t>进一步抓好“权力清单”制度落实</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，明确体育管理部门的权限职责，清晰划分政府与市场、社会的边界并向社会公布。</w:t>
      </w:r>
      <w:r>
        <w:rPr>
          <w:rFonts w:hint="eastAsia" w:ascii="方正仿宋_GBK" w:hAnsi="方正仿宋_GBK" w:eastAsia="方正仿宋_GBK" w:cs="方正仿宋_GBK"/>
          <w:b/>
          <w:bCs/>
          <w:i w:val="0"/>
          <w:caps w:val="0"/>
          <w:color w:val="auto"/>
          <w:spacing w:val="0"/>
          <w:sz w:val="32"/>
          <w:szCs w:val="32"/>
          <w:shd w:val="clear" w:fill="FFFFFF"/>
          <w:vertAlign w:val="baseline"/>
          <w:lang w:eastAsia="zh-CN"/>
        </w:rPr>
        <w:t>二是</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推动强化地州体育监管力量，做好全疆体育市场安全监管</w:t>
      </w:r>
      <w:r>
        <w:rPr>
          <w:rFonts w:hint="eastAsia" w:ascii="方正仿宋_GBK" w:hAnsi="方正仿宋_GBK" w:eastAsia="方正仿宋_GBK" w:cs="方正仿宋_GBK"/>
          <w:b w:val="0"/>
          <w:i w:val="0"/>
          <w:caps w:val="0"/>
          <w:color w:val="auto"/>
          <w:spacing w:val="0"/>
          <w:sz w:val="32"/>
          <w:szCs w:val="32"/>
          <w:shd w:val="clear" w:fill="FFFFFF"/>
          <w:vertAlign w:val="baseline"/>
        </w:rPr>
        <w:t>，及时向社会和媒体公布</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满足公众对体育市场安全信息的需求，更好地保障人民群众知情权、参与权和监督权。</w:t>
      </w:r>
      <w:r>
        <w:rPr>
          <w:rFonts w:hint="eastAsia" w:ascii="方正仿宋_GBK" w:hAnsi="方正仿宋_GBK" w:eastAsia="方正仿宋_GBK" w:cs="方正仿宋_GBK"/>
          <w:b/>
          <w:bCs/>
          <w:i w:val="0"/>
          <w:caps w:val="0"/>
          <w:color w:val="auto"/>
          <w:spacing w:val="0"/>
          <w:sz w:val="32"/>
          <w:szCs w:val="32"/>
          <w:shd w:val="clear" w:fill="FFFFFF"/>
          <w:vertAlign w:val="baseline"/>
          <w:lang w:eastAsia="zh-CN"/>
        </w:rPr>
        <w:t>四是</w:t>
      </w:r>
      <w:r>
        <w:rPr>
          <w:rFonts w:hint="eastAsia" w:ascii="方正仿宋_GBK" w:hAnsi="方正仿宋_GBK" w:eastAsia="方正仿宋_GBK" w:cs="方正仿宋_GBK"/>
          <w:b/>
          <w:bCs/>
          <w:i w:val="0"/>
          <w:caps w:val="0"/>
          <w:color w:val="auto"/>
          <w:spacing w:val="0"/>
          <w:sz w:val="32"/>
          <w:szCs w:val="32"/>
          <w:shd w:val="clear" w:fill="FFFFFF"/>
          <w:vertAlign w:val="baseline"/>
        </w:rPr>
        <w:t>创新服务机制</w:t>
      </w:r>
      <w:r>
        <w:rPr>
          <w:rFonts w:hint="eastAsia" w:ascii="方正仿宋_GBK" w:hAnsi="方正仿宋_GBK" w:eastAsia="方正仿宋_GBK" w:cs="方正仿宋_GBK"/>
          <w:b/>
          <w:bCs/>
          <w:i w:val="0"/>
          <w:caps w:val="0"/>
          <w:color w:val="auto"/>
          <w:spacing w:val="0"/>
          <w:sz w:val="32"/>
          <w:szCs w:val="32"/>
          <w:shd w:val="clear" w:fill="FFFFFF"/>
          <w:vertAlign w:val="baseline"/>
          <w:lang w:eastAsia="zh-CN"/>
        </w:rPr>
        <w:t>，</w:t>
      </w:r>
      <w:r>
        <w:rPr>
          <w:rStyle w:val="8"/>
          <w:rFonts w:hint="eastAsia" w:ascii="方正仿宋_GBK" w:hAnsi="方正仿宋_GBK" w:eastAsia="方正仿宋_GBK" w:cs="方正仿宋_GBK"/>
          <w:i w:val="0"/>
          <w:caps w:val="0"/>
          <w:color w:val="auto"/>
          <w:spacing w:val="0"/>
          <w:sz w:val="32"/>
          <w:szCs w:val="32"/>
          <w:shd w:val="clear" w:fill="FFFFFF"/>
          <w:vertAlign w:val="baseline"/>
        </w:rPr>
        <w:t>推进“互联网+政务服务”工作</w:t>
      </w:r>
      <w:r>
        <w:rPr>
          <w:rFonts w:hint="eastAsia" w:ascii="方正仿宋_GBK" w:hAnsi="方正仿宋_GBK" w:eastAsia="方正仿宋_GBK" w:cs="方正仿宋_GBK"/>
          <w:b/>
          <w:bCs/>
          <w:i w:val="0"/>
          <w:caps w:val="0"/>
          <w:color w:val="auto"/>
          <w:spacing w:val="0"/>
          <w:sz w:val="32"/>
          <w:szCs w:val="32"/>
          <w:shd w:val="clear" w:fill="FFFFFF"/>
          <w:vertAlign w:val="baseline"/>
          <w:lang w:eastAsia="zh-CN"/>
        </w:rPr>
        <w:t>，一是</w:t>
      </w:r>
      <w:r>
        <w:rPr>
          <w:rFonts w:hint="eastAsia" w:ascii="方正仿宋_GBK" w:hAnsi="方正仿宋_GBK" w:eastAsia="方正仿宋_GBK" w:cs="方正仿宋_GBK"/>
          <w:b w:val="0"/>
          <w:i w:val="0"/>
          <w:caps w:val="0"/>
          <w:color w:val="auto"/>
          <w:spacing w:val="0"/>
          <w:sz w:val="32"/>
          <w:szCs w:val="32"/>
          <w:shd w:val="clear" w:fill="FFFFFF"/>
          <w:vertAlign w:val="baseline"/>
        </w:rPr>
        <w:t>深入推进网上审批</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w:t>
      </w:r>
      <w:r>
        <w:rPr>
          <w:rFonts w:hint="eastAsia" w:ascii="方正仿宋_GBK" w:hAnsi="方正仿宋_GBK" w:eastAsia="方正仿宋_GBK" w:cs="方正仿宋_GBK"/>
          <w:b w:val="0"/>
          <w:i w:val="0"/>
          <w:caps w:val="0"/>
          <w:color w:val="auto"/>
          <w:spacing w:val="0"/>
          <w:sz w:val="32"/>
          <w:szCs w:val="32"/>
          <w:shd w:val="clear" w:fill="FFFFFF"/>
          <w:vertAlign w:val="baseline"/>
        </w:rPr>
        <w:t>进一步精减审批环节，压缩审批时限，提高工作效率，切实提高审批质量与水平。</w:t>
      </w:r>
      <w:r>
        <w:rPr>
          <w:rFonts w:hint="eastAsia" w:ascii="方正仿宋_GBK" w:hAnsi="方正仿宋_GBK" w:eastAsia="方正仿宋_GBK" w:cs="方正仿宋_GBK"/>
          <w:b/>
          <w:bCs/>
          <w:i w:val="0"/>
          <w:caps w:val="0"/>
          <w:color w:val="auto"/>
          <w:spacing w:val="0"/>
          <w:sz w:val="32"/>
          <w:szCs w:val="32"/>
          <w:shd w:val="clear" w:fill="FFFFFF"/>
          <w:vertAlign w:val="baseline"/>
          <w:lang w:eastAsia="zh-CN"/>
        </w:rPr>
        <w:t>二是</w:t>
      </w:r>
      <w:r>
        <w:rPr>
          <w:rFonts w:hint="eastAsia" w:ascii="方正仿宋_GBK" w:hAnsi="方正仿宋_GBK" w:eastAsia="方正仿宋_GBK" w:cs="方正仿宋_GBK"/>
          <w:b w:val="0"/>
          <w:i w:val="0"/>
          <w:caps w:val="0"/>
          <w:color w:val="auto"/>
          <w:spacing w:val="0"/>
          <w:sz w:val="32"/>
          <w:szCs w:val="32"/>
          <w:shd w:val="clear" w:fill="FFFFFF"/>
          <w:vertAlign w:val="baseline"/>
        </w:rPr>
        <w:t>按照自治区的统一要求，不折不扣地落实好政务服务事项进驻自治区政务服务大厅相关工作，加强服务便民</w:t>
      </w:r>
      <w:r>
        <w:rPr>
          <w:rFonts w:hint="eastAsia" w:ascii="方正仿宋_GBK" w:hAnsi="方正仿宋_GBK" w:eastAsia="方正仿宋_GBK" w:cs="方正仿宋_GBK"/>
          <w:b w:val="0"/>
          <w:i w:val="0"/>
          <w:caps w:val="0"/>
          <w:color w:val="auto"/>
          <w:spacing w:val="0"/>
          <w:sz w:val="32"/>
          <w:szCs w:val="32"/>
          <w:shd w:val="clear" w:fill="FFFFFF"/>
          <w:vertAlign w:val="baseli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shd w:val="clear" w:fill="FFFFFF"/>
        </w:rPr>
        <w:t>六、其他需要报告的事项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i w:val="0"/>
          <w:caps w:val="0"/>
          <w:color w:val="auto"/>
          <w:spacing w:val="0"/>
          <w:w w:val="100"/>
          <w:sz w:val="32"/>
          <w:szCs w:val="32"/>
          <w:shd w:val="clear" w:fill="FFFFFF"/>
          <w:lang w:eastAsia="zh-CN"/>
        </w:rPr>
        <w:t>我局官方</w:t>
      </w:r>
      <w:r>
        <w:rPr>
          <w:rFonts w:hint="eastAsia" w:ascii="方正仿宋_GBK" w:hAnsi="方正仿宋_GBK" w:eastAsia="方正仿宋_GBK" w:cs="方正仿宋_GBK"/>
          <w:b w:val="0"/>
          <w:i w:val="0"/>
          <w:caps w:val="0"/>
          <w:color w:val="auto"/>
          <w:spacing w:val="0"/>
          <w:w w:val="100"/>
          <w:sz w:val="32"/>
          <w:szCs w:val="32"/>
          <w:shd w:val="clear" w:fill="FFFFFF"/>
        </w:rPr>
        <w:t>网站网址为http://tyj.xinjiang.gov.cn/，</w:t>
      </w:r>
      <w:r>
        <w:rPr>
          <w:rFonts w:hint="eastAsia" w:ascii="方正仿宋_GBK" w:hAnsi="方正仿宋_GBK" w:eastAsia="方正仿宋_GBK" w:cs="方正仿宋_GBK"/>
          <w:b w:val="0"/>
          <w:i w:val="0"/>
          <w:caps w:val="0"/>
          <w:color w:val="auto"/>
          <w:spacing w:val="0"/>
          <w:sz w:val="32"/>
          <w:szCs w:val="32"/>
          <w:shd w:val="clear" w:fill="FFFFFF"/>
        </w:rPr>
        <w:t>如需了解更多政府信息，请登录查询。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MDhkMmI1ZTI0NTExNTZhYzYwNzY3NDA3MTYwMTYifQ=="/>
  </w:docVars>
  <w:rsids>
    <w:rsidRoot w:val="72BD0C78"/>
    <w:rsid w:val="01D455A5"/>
    <w:rsid w:val="04DF4A36"/>
    <w:rsid w:val="04F81CA6"/>
    <w:rsid w:val="080912AB"/>
    <w:rsid w:val="08AD0417"/>
    <w:rsid w:val="08C63CAD"/>
    <w:rsid w:val="09AE69A6"/>
    <w:rsid w:val="0AE22295"/>
    <w:rsid w:val="0B9730BD"/>
    <w:rsid w:val="0BFA20F4"/>
    <w:rsid w:val="0F655F55"/>
    <w:rsid w:val="11B85E14"/>
    <w:rsid w:val="126A112C"/>
    <w:rsid w:val="1297183E"/>
    <w:rsid w:val="13505D87"/>
    <w:rsid w:val="13612E1E"/>
    <w:rsid w:val="14583938"/>
    <w:rsid w:val="15785CB6"/>
    <w:rsid w:val="16C94FC1"/>
    <w:rsid w:val="19155AF5"/>
    <w:rsid w:val="196B0FD0"/>
    <w:rsid w:val="219625C1"/>
    <w:rsid w:val="22945637"/>
    <w:rsid w:val="23CF478B"/>
    <w:rsid w:val="26934E85"/>
    <w:rsid w:val="2A3853DA"/>
    <w:rsid w:val="2A6F2DA9"/>
    <w:rsid w:val="2D801CCB"/>
    <w:rsid w:val="30CB1D36"/>
    <w:rsid w:val="3229499E"/>
    <w:rsid w:val="3420041A"/>
    <w:rsid w:val="35AD11F8"/>
    <w:rsid w:val="36996097"/>
    <w:rsid w:val="38950E52"/>
    <w:rsid w:val="3AE601D5"/>
    <w:rsid w:val="3B093609"/>
    <w:rsid w:val="3B303648"/>
    <w:rsid w:val="3CC944DA"/>
    <w:rsid w:val="3FFC5184"/>
    <w:rsid w:val="41287E5D"/>
    <w:rsid w:val="425E32AC"/>
    <w:rsid w:val="42894ABC"/>
    <w:rsid w:val="478C1C16"/>
    <w:rsid w:val="48FC3770"/>
    <w:rsid w:val="4B5C59CB"/>
    <w:rsid w:val="4C1D5ECC"/>
    <w:rsid w:val="4D916C7A"/>
    <w:rsid w:val="4EC27F67"/>
    <w:rsid w:val="4F833768"/>
    <w:rsid w:val="4F9415C1"/>
    <w:rsid w:val="506D3C67"/>
    <w:rsid w:val="51C469D3"/>
    <w:rsid w:val="51DD3D10"/>
    <w:rsid w:val="54376B15"/>
    <w:rsid w:val="54E60BB2"/>
    <w:rsid w:val="58B66BEB"/>
    <w:rsid w:val="5D850DB3"/>
    <w:rsid w:val="604D5034"/>
    <w:rsid w:val="615619C8"/>
    <w:rsid w:val="62090370"/>
    <w:rsid w:val="637F40D5"/>
    <w:rsid w:val="65A45736"/>
    <w:rsid w:val="66274D23"/>
    <w:rsid w:val="6696131A"/>
    <w:rsid w:val="674C3287"/>
    <w:rsid w:val="69692433"/>
    <w:rsid w:val="6C176143"/>
    <w:rsid w:val="6F0A4A79"/>
    <w:rsid w:val="7038247F"/>
    <w:rsid w:val="72BD0C78"/>
    <w:rsid w:val="7354261F"/>
    <w:rsid w:val="73927AB6"/>
    <w:rsid w:val="7437616A"/>
    <w:rsid w:val="75172C29"/>
    <w:rsid w:val="7662484D"/>
    <w:rsid w:val="767031AA"/>
    <w:rsid w:val="774638C0"/>
    <w:rsid w:val="7AE95516"/>
    <w:rsid w:val="7AF81498"/>
    <w:rsid w:val="7AFF5403"/>
    <w:rsid w:val="7F9A1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autoRedefine/>
    <w:qFormat/>
    <w:uiPriority w:val="0"/>
    <w:pPr>
      <w:ind w:firstLine="720" w:firstLineChars="200"/>
    </w:pPr>
    <w:rPr>
      <w:spacing w:val="30"/>
      <w:sz w:val="3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page number"/>
    <w:basedOn w:val="7"/>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2020-02-15T06:11:00Z</dcterms:created>
  <dc:creator>lyh</dc:creator>
  <cp:lastModifiedBy>木酷儿</cp:lastModifiedBy>
  <dcterms:modified xsi:type="dcterms:W3CDTF">2024-11-26T04:16:33Z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1D8262A632FC45C7830C1BA7DFB301A5_13</vt:lpwstr>
  </property>
</Properties>
</file>